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9" w:lineRule="auto"/>
        <w:jc w:val="center"/>
        <w:rPr>
          <w:rFonts w:hint="eastAsia" w:ascii="方正小标宋简体" w:hAnsi="黑体" w:eastAsia="方正小标宋简体" w:cs="宋体"/>
          <w:spacing w:val="2"/>
          <w:sz w:val="36"/>
          <w:szCs w:val="36"/>
        </w:rPr>
      </w:pPr>
      <w:r>
        <w:rPr>
          <w:rFonts w:hint="eastAsia" w:ascii="方正小标宋简体" w:hAnsi="黑体" w:eastAsia="方正小标宋简体" w:cs="宋体"/>
          <w:spacing w:val="2"/>
          <w:sz w:val="44"/>
          <w:szCs w:val="44"/>
          <w:lang w:val="en-US" w:eastAsia="zh-CN"/>
        </w:rPr>
        <w:t>起草说明</w:t>
      </w:r>
    </w:p>
    <w:p>
      <w:pPr>
        <w:keepNext w:val="0"/>
        <w:keepLines w:val="0"/>
        <w:pageBreakBefore w:val="0"/>
        <w:widowControl w:val="0"/>
        <w:kinsoku/>
        <w:wordWrap/>
        <w:overflowPunct/>
        <w:topLinePunct w:val="0"/>
        <w:autoSpaceDE/>
        <w:autoSpaceDN/>
        <w:bidi w:val="0"/>
        <w:adjustRightInd/>
        <w:snapToGrid/>
        <w:spacing w:before="157" w:beforeLines="50" w:line="550" w:lineRule="exact"/>
        <w:ind w:firstLine="728" w:firstLineChars="200"/>
        <w:textAlignment w:val="auto"/>
        <w:rPr>
          <w:rFonts w:hint="eastAsia" w:ascii="方正小标宋简体" w:hAnsi="黑体" w:eastAsia="方正小标宋简体" w:cs="宋体"/>
          <w:spacing w:val="2"/>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550" w:lineRule="exact"/>
        <w:ind w:firstLine="728" w:firstLineChars="200"/>
        <w:textAlignment w:val="auto"/>
        <w:rPr>
          <w:rFonts w:hint="default" w:ascii="方正小标宋简体" w:hAnsi="黑体" w:eastAsia="方正小标宋简体" w:cs="宋体"/>
          <w:spacing w:val="2"/>
          <w:sz w:val="36"/>
          <w:szCs w:val="36"/>
          <w:lang w:val="en-US"/>
        </w:rPr>
      </w:pPr>
      <w:r>
        <w:rPr>
          <w:rFonts w:hint="eastAsia" w:ascii="方正小标宋简体" w:hAnsi="黑体" w:eastAsia="方正小标宋简体" w:cs="宋体"/>
          <w:spacing w:val="2"/>
          <w:sz w:val="36"/>
          <w:szCs w:val="36"/>
        </w:rPr>
        <w:t>一、</w:t>
      </w:r>
      <w:r>
        <w:rPr>
          <w:rFonts w:hint="eastAsia" w:ascii="方正小标宋简体" w:hAnsi="黑体" w:eastAsia="方正小标宋简体" w:cs="宋体"/>
          <w:spacing w:val="2"/>
          <w:sz w:val="36"/>
          <w:szCs w:val="36"/>
          <w:lang w:val="en-US" w:eastAsia="zh-CN"/>
        </w:rPr>
        <w:t>起草背景</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62" w:firstLine="624" w:firstLineChars="200"/>
        <w:textAlignment w:val="baseline"/>
        <w:rPr>
          <w:rFonts w:hint="eastAsia" w:ascii="仿宋_GB2312" w:hAnsi="仿宋" w:eastAsia="仿宋_GB2312" w:cs="仿宋"/>
          <w:spacing w:val="-4"/>
          <w:sz w:val="32"/>
          <w:szCs w:val="32"/>
          <w:lang w:val="en-US" w:eastAsia="zh-CN"/>
        </w:rPr>
      </w:pPr>
      <w:r>
        <w:rPr>
          <w:rFonts w:hint="eastAsia" w:ascii="仿宋_GB2312" w:hAnsi="仿宋" w:eastAsia="仿宋_GB2312" w:cs="仿宋"/>
          <w:spacing w:val="-4"/>
          <w:sz w:val="32"/>
          <w:szCs w:val="32"/>
          <w:lang w:val="en-US" w:eastAsia="zh-CN"/>
        </w:rPr>
        <w:t>近年来，红谷滩区深入贯彻落实省市推进企业上市“映山红行动”决策部署，抢抓资本市场提质扩容机遇，奋力打造资本市场“红谷滩板块”，截至目前，全区境内外上市企业4家，IPO在审企业1家，新三板创新层企业1家，省重点拟上市后备企业16家。全区企业上市工作初见成效的同时，经济社会发展形势也发生了重大变化，新形势下企业上市工作面临以下主要问题：一是上市企业数量虽然增加，但上市企业对我区的经济社会发展贡献度较低；二是根据财经纪律检查要求，要避免采取税收返还的方式奖补企业；三是原上市扶持政策在具体申报兑现的执行过程中，我们发现部分政策条款存在不够清晰、全面的问题。</w:t>
      </w:r>
    </w:p>
    <w:p>
      <w:pPr>
        <w:keepNext w:val="0"/>
        <w:keepLines w:val="0"/>
        <w:pageBreakBefore w:val="0"/>
        <w:widowControl/>
        <w:kinsoku w:val="0"/>
        <w:wordWrap/>
        <w:overflowPunct/>
        <w:topLinePunct w:val="0"/>
        <w:autoSpaceDE w:val="0"/>
        <w:autoSpaceDN w:val="0"/>
        <w:bidi w:val="0"/>
        <w:adjustRightInd w:val="0"/>
        <w:snapToGrid w:val="0"/>
        <w:spacing w:line="550" w:lineRule="exact"/>
        <w:ind w:right="62" w:firstLine="624" w:firstLineChars="200"/>
        <w:textAlignment w:val="baseline"/>
        <w:rPr>
          <w:rFonts w:ascii="仿宋_GB2312" w:hAnsi="仿宋" w:eastAsia="仿宋_GB2312" w:cs="仿宋"/>
          <w:spacing w:val="-4"/>
          <w:sz w:val="32"/>
          <w:szCs w:val="32"/>
        </w:rPr>
      </w:pPr>
      <w:r>
        <w:rPr>
          <w:rFonts w:hint="eastAsia" w:ascii="仿宋_GB2312" w:hAnsi="仿宋" w:eastAsia="仿宋_GB2312" w:cs="仿宋"/>
          <w:spacing w:val="-4"/>
          <w:sz w:val="32"/>
          <w:szCs w:val="32"/>
          <w:lang w:val="en-US" w:eastAsia="zh-CN"/>
        </w:rPr>
        <w:t>鉴于上述情况，</w:t>
      </w:r>
      <w:bookmarkStart w:id="0" w:name="_GoBack"/>
      <w:bookmarkEnd w:id="0"/>
      <w:r>
        <w:rPr>
          <w:rFonts w:hint="eastAsia" w:ascii="仿宋_GB2312" w:hAnsi="仿宋" w:eastAsia="仿宋_GB2312" w:cs="仿宋"/>
          <w:spacing w:val="-4"/>
          <w:sz w:val="32"/>
          <w:szCs w:val="32"/>
          <w:lang w:val="en-US" w:eastAsia="zh-CN"/>
        </w:rPr>
        <w:t>为深入推进我区企业上市“映山红行动”升级工程,助力全区经济社会高质量发展,我办对《关于印发红谷滩区加快推进企业上市“映山红行动”的若干扶持政策的通知》（红谷府规〔2022〕1号）进行修订，经征求区资本市场建设工作领导小组各成员单位（28家单位）及法律顾问意见，并与上市企业国旅文投、拟上市企业中国瑞林就政策修订进行沟通，同时咨询了省证监局、省地方金融监督管理局及市金融办意见，形成了《红谷滩区进一步推进企业上市挂牌高质量发展若干扶持政策（征求意见稿）》。</w:t>
      </w:r>
    </w:p>
    <w:p>
      <w:pPr>
        <w:keepNext w:val="0"/>
        <w:keepLines w:val="0"/>
        <w:pageBreakBefore w:val="0"/>
        <w:widowControl/>
        <w:kinsoku w:val="0"/>
        <w:wordWrap/>
        <w:overflowPunct/>
        <w:topLinePunct w:val="0"/>
        <w:autoSpaceDE w:val="0"/>
        <w:autoSpaceDN w:val="0"/>
        <w:bidi w:val="0"/>
        <w:adjustRightInd w:val="0"/>
        <w:snapToGrid w:val="0"/>
        <w:spacing w:beforeLines="50" w:line="550" w:lineRule="exact"/>
        <w:ind w:firstLine="728" w:firstLineChars="200"/>
        <w:textAlignment w:val="baseline"/>
        <w:rPr>
          <w:rFonts w:hint="default" w:ascii="方正小标宋简体" w:hAnsi="黑体" w:eastAsia="方正小标宋简体" w:cs="宋体"/>
          <w:spacing w:val="2"/>
          <w:sz w:val="36"/>
          <w:szCs w:val="36"/>
          <w:lang w:val="en-US" w:eastAsia="zh-CN"/>
        </w:rPr>
      </w:pPr>
      <w:r>
        <w:rPr>
          <w:rFonts w:hint="eastAsia" w:ascii="方正小标宋简体" w:hAnsi="黑体" w:eastAsia="方正小标宋简体" w:cs="宋体"/>
          <w:spacing w:val="2"/>
          <w:sz w:val="36"/>
          <w:szCs w:val="36"/>
          <w:lang w:val="en-US" w:eastAsia="zh-CN"/>
        </w:rPr>
        <w:t>二、主要内容</w:t>
      </w:r>
    </w:p>
    <w:p>
      <w:pPr>
        <w:keepNext w:val="0"/>
        <w:keepLines w:val="0"/>
        <w:pageBreakBefore w:val="0"/>
        <w:widowControl/>
        <w:kinsoku w:val="0"/>
        <w:wordWrap/>
        <w:overflowPunct/>
        <w:topLinePunct w:val="0"/>
        <w:autoSpaceDE w:val="0"/>
        <w:autoSpaceDN w:val="0"/>
        <w:bidi w:val="0"/>
        <w:adjustRightInd w:val="0"/>
        <w:snapToGrid w:val="0"/>
        <w:spacing w:line="540" w:lineRule="exact"/>
        <w:ind w:right="62" w:firstLine="624" w:firstLineChars="200"/>
        <w:textAlignment w:val="baseline"/>
        <w:rPr>
          <w:rFonts w:hint="eastAsia" w:ascii="仿宋_GB2312" w:hAnsi="仿宋" w:eastAsia="仿宋_GB2312" w:cs="仿宋"/>
          <w:spacing w:val="-4"/>
          <w:sz w:val="32"/>
          <w:szCs w:val="32"/>
          <w:lang w:val="en-US" w:eastAsia="zh-CN"/>
        </w:rPr>
      </w:pPr>
      <w:r>
        <w:rPr>
          <w:rFonts w:hint="eastAsia" w:ascii="仿宋_GB2312" w:hAnsi="仿宋" w:eastAsia="仿宋_GB2312" w:cs="仿宋"/>
          <w:spacing w:val="-4"/>
          <w:sz w:val="32"/>
          <w:szCs w:val="32"/>
          <w:lang w:val="en-US" w:eastAsia="zh-CN"/>
        </w:rPr>
        <w:t>政策修订保持原有框架和奖补力度基本不变，主要新增了推动上市企业高质量发展章节，并依据上市企业净利润核定高质量发展奖励金额；对原有的涉税条款进行修订，用净利润代替区级财政贡献指标来核定奖励；对部分不够清晰、不够全面的条款进行优化。政策修订后分为六章共计二十二条，从鼓励企业上市和挂牌、推动上市企业高质量发展、鼓励企业融资和再融资、优化企业发展环境等四个方面对企业上市、挂牌及融资进行扶持，进一步推进我区企业上市“映山红行动”。与原政策相比，主要作了以下修订：</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62" w:rightChars="0" w:firstLine="627" w:firstLineChars="200"/>
        <w:textAlignment w:val="auto"/>
        <w:rPr>
          <w:rFonts w:hint="eastAsia" w:ascii="仿宋_GB2312" w:hAnsi="仿宋" w:eastAsia="仿宋_GB2312" w:cs="仿宋"/>
          <w:b w:val="0"/>
          <w:bCs/>
          <w:spacing w:val="-4"/>
          <w:sz w:val="32"/>
          <w:szCs w:val="32"/>
          <w:highlight w:val="yellow"/>
          <w:lang w:eastAsia="zh-CN"/>
        </w:rPr>
      </w:pPr>
      <w:r>
        <w:rPr>
          <w:rFonts w:hint="eastAsia" w:ascii="仿宋_GB2312" w:hAnsi="仿宋" w:eastAsia="仿宋_GB2312" w:cs="仿宋"/>
          <w:b/>
          <w:bCs/>
          <w:spacing w:val="-4"/>
          <w:sz w:val="32"/>
          <w:szCs w:val="32"/>
          <w:lang w:val="en-US" w:eastAsia="zh-CN"/>
        </w:rPr>
        <w:t>1.完善奖补范围，增加原政策遗漏的奖励对象：引进股权投资的企业。</w:t>
      </w:r>
      <w:r>
        <w:rPr>
          <w:rFonts w:hint="eastAsia" w:ascii="仿宋_GB2312" w:hAnsi="仿宋" w:eastAsia="仿宋_GB2312" w:cs="仿宋"/>
          <w:b w:val="0"/>
          <w:bCs w:val="0"/>
          <w:spacing w:val="-4"/>
          <w:sz w:val="32"/>
          <w:szCs w:val="32"/>
          <w:lang w:val="en-US" w:eastAsia="zh-CN"/>
        </w:rPr>
        <w:t>将</w:t>
      </w:r>
      <w:r>
        <w:rPr>
          <w:rFonts w:hint="eastAsia" w:ascii="仿宋_GB2312" w:hAnsi="仿宋" w:eastAsia="仿宋_GB2312" w:cs="仿宋"/>
          <w:spacing w:val="-4"/>
          <w:sz w:val="32"/>
          <w:szCs w:val="32"/>
        </w:rPr>
        <w:t>第</w:t>
      </w:r>
      <w:r>
        <w:rPr>
          <w:rFonts w:hint="eastAsia" w:ascii="仿宋_GB2312" w:hAnsi="仿宋" w:eastAsia="仿宋_GB2312" w:cs="仿宋"/>
          <w:spacing w:val="-4"/>
          <w:sz w:val="32"/>
          <w:szCs w:val="32"/>
          <w:lang w:val="en-US" w:eastAsia="zh-CN"/>
        </w:rPr>
        <w:t>一</w:t>
      </w:r>
      <w:r>
        <w:rPr>
          <w:rFonts w:hint="eastAsia" w:ascii="仿宋_GB2312" w:hAnsi="仿宋" w:eastAsia="仿宋_GB2312" w:cs="仿宋"/>
          <w:spacing w:val="-4"/>
          <w:sz w:val="32"/>
          <w:szCs w:val="32"/>
        </w:rPr>
        <w:t>条</w:t>
      </w:r>
      <w:r>
        <w:rPr>
          <w:rFonts w:hint="eastAsia" w:ascii="仿宋_GB2312" w:hAnsi="仿宋" w:eastAsia="仿宋_GB2312" w:cs="仿宋"/>
          <w:spacing w:val="-4"/>
          <w:sz w:val="32"/>
          <w:szCs w:val="32"/>
          <w:lang w:eastAsia="zh-CN"/>
        </w:rPr>
        <w:t>中“</w:t>
      </w:r>
      <w:r>
        <w:rPr>
          <w:rFonts w:hint="eastAsia" w:ascii="仿宋_GB2312" w:hAnsi="仿宋" w:eastAsia="仿宋_GB2312" w:cs="仿宋"/>
          <w:spacing w:val="-4"/>
          <w:sz w:val="32"/>
          <w:szCs w:val="32"/>
          <w:highlight w:val="none"/>
        </w:rPr>
        <w:t>通过发行中期票据、公司债、企业债等直接融资产品进行融资的企业</w:t>
      </w:r>
      <w:r>
        <w:rPr>
          <w:rFonts w:hint="eastAsia" w:ascii="仿宋_GB2312" w:hAnsi="仿宋" w:eastAsia="仿宋_GB2312" w:cs="仿宋"/>
          <w:spacing w:val="-4"/>
          <w:sz w:val="32"/>
          <w:szCs w:val="32"/>
          <w:highlight w:val="none"/>
          <w:lang w:eastAsia="zh-CN"/>
        </w:rPr>
        <w:t>”</w:t>
      </w:r>
      <w:r>
        <w:rPr>
          <w:rFonts w:hint="eastAsia" w:ascii="仿宋_GB2312" w:hAnsi="仿宋" w:eastAsia="仿宋_GB2312" w:cs="仿宋"/>
          <w:b/>
          <w:spacing w:val="-4"/>
          <w:sz w:val="32"/>
          <w:szCs w:val="32"/>
          <w:highlight w:val="none"/>
          <w:lang w:val="en-US" w:eastAsia="zh-CN"/>
        </w:rPr>
        <w:t>修改为</w:t>
      </w:r>
      <w:r>
        <w:rPr>
          <w:rFonts w:hint="eastAsia" w:ascii="仿宋_GB2312" w:hAnsi="仿宋" w:eastAsia="仿宋_GB2312" w:cs="仿宋"/>
          <w:b w:val="0"/>
          <w:bCs/>
          <w:spacing w:val="-4"/>
          <w:sz w:val="32"/>
          <w:szCs w:val="32"/>
          <w:highlight w:val="none"/>
        </w:rPr>
        <w:t>“</w:t>
      </w:r>
      <w:r>
        <w:rPr>
          <w:rFonts w:hint="eastAsia" w:ascii="仿宋_GB2312" w:hAnsi="仿宋" w:eastAsia="仿宋_GB2312" w:cs="仿宋"/>
          <w:b/>
          <w:bCs/>
          <w:spacing w:val="-4"/>
          <w:sz w:val="32"/>
          <w:szCs w:val="32"/>
          <w:highlight w:val="none"/>
          <w:lang w:val="en-US" w:eastAsia="zh-CN"/>
        </w:rPr>
        <w:t>引进股权投资及</w:t>
      </w:r>
      <w:r>
        <w:rPr>
          <w:rFonts w:hint="eastAsia" w:ascii="仿宋_GB2312" w:hAnsi="仿宋" w:eastAsia="仿宋_GB2312" w:cs="仿宋"/>
          <w:spacing w:val="-4"/>
          <w:sz w:val="32"/>
          <w:szCs w:val="32"/>
          <w:highlight w:val="none"/>
        </w:rPr>
        <w:t>通过发行中期票据、公司债、企业债等直接融资产品进行融资的企业</w:t>
      </w:r>
      <w:r>
        <w:rPr>
          <w:rFonts w:hint="eastAsia" w:ascii="仿宋_GB2312" w:hAnsi="仿宋" w:eastAsia="仿宋_GB2312" w:cs="仿宋"/>
          <w:b w:val="0"/>
          <w:bCs/>
          <w:spacing w:val="-4"/>
          <w:sz w:val="32"/>
          <w:szCs w:val="32"/>
          <w:highlight w:val="none"/>
        </w:rPr>
        <w:t>”</w:t>
      </w:r>
      <w:r>
        <w:rPr>
          <w:rFonts w:hint="eastAsia" w:ascii="仿宋_GB2312" w:hAnsi="仿宋" w:eastAsia="仿宋_GB2312" w:cs="仿宋"/>
          <w:b w:val="0"/>
          <w:bCs/>
          <w:spacing w:val="-4"/>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62" w:rightChars="0" w:firstLine="627" w:firstLineChars="200"/>
        <w:textAlignment w:val="auto"/>
        <w:rPr>
          <w:rFonts w:hint="eastAsia" w:ascii="仿宋_GB2312" w:hAnsi="仿宋" w:eastAsia="仿宋_GB2312" w:cs="仿宋"/>
          <w:spacing w:val="-4"/>
          <w:sz w:val="32"/>
          <w:szCs w:val="32"/>
        </w:rPr>
      </w:pPr>
      <w:r>
        <w:rPr>
          <w:rFonts w:hint="eastAsia" w:ascii="仿宋_GB2312" w:hAnsi="仿宋" w:eastAsia="仿宋_GB2312" w:cs="仿宋"/>
          <w:b/>
          <w:bCs/>
          <w:spacing w:val="-4"/>
          <w:sz w:val="32"/>
          <w:szCs w:val="32"/>
          <w:lang w:val="en-US" w:eastAsia="zh-CN"/>
        </w:rPr>
        <w:t>2.</w:t>
      </w:r>
      <w:r>
        <w:rPr>
          <w:rFonts w:hint="eastAsia" w:ascii="仿宋_GB2312" w:hAnsi="仿宋" w:eastAsia="仿宋_GB2312" w:cs="仿宋"/>
          <w:b/>
          <w:bCs w:val="0"/>
          <w:spacing w:val="-4"/>
          <w:kern w:val="0"/>
          <w:sz w:val="32"/>
          <w:szCs w:val="32"/>
          <w:lang w:val="en-US" w:eastAsia="zh-CN" w:bidi="ar-SA"/>
        </w:rPr>
        <w:t>为提高上市企业首发上市融资对我区经济社会发展的贡献，</w:t>
      </w:r>
      <w:r>
        <w:rPr>
          <w:rFonts w:hint="eastAsia" w:ascii="仿宋_GB2312" w:hAnsi="仿宋" w:eastAsia="仿宋_GB2312" w:cs="仿宋"/>
          <w:b/>
          <w:bCs/>
          <w:spacing w:val="-4"/>
          <w:sz w:val="32"/>
          <w:szCs w:val="32"/>
          <w:lang w:val="en-US" w:eastAsia="zh-CN"/>
        </w:rPr>
        <w:t>增加首发上市募资奖励需募投在红谷滩区的要求，同时降低首发上市募资奖励额度，</w:t>
      </w:r>
      <w:r>
        <w:rPr>
          <w:rFonts w:hint="eastAsia" w:ascii="仿宋_GB2312" w:hAnsi="仿宋" w:eastAsia="仿宋_GB2312" w:cs="仿宋"/>
          <w:b/>
          <w:bCs/>
          <w:spacing w:val="-4"/>
          <w:sz w:val="32"/>
          <w:szCs w:val="32"/>
        </w:rPr>
        <w:t>按其</w:t>
      </w:r>
      <w:r>
        <w:rPr>
          <w:rFonts w:hint="eastAsia" w:ascii="仿宋_GB2312" w:hAnsi="仿宋" w:eastAsia="仿宋_GB2312" w:cs="仿宋"/>
          <w:b/>
          <w:bCs/>
          <w:spacing w:val="-4"/>
          <w:sz w:val="32"/>
          <w:szCs w:val="32"/>
          <w:lang w:val="en-US" w:eastAsia="zh-CN"/>
        </w:rPr>
        <w:t>实际投资额</w:t>
      </w:r>
      <w:r>
        <w:rPr>
          <w:rFonts w:hint="eastAsia" w:ascii="仿宋_GB2312" w:hAnsi="仿宋" w:eastAsia="仿宋_GB2312" w:cs="仿宋"/>
          <w:b/>
          <w:bCs/>
          <w:spacing w:val="-4"/>
          <w:sz w:val="32"/>
          <w:szCs w:val="32"/>
        </w:rPr>
        <w:t>的</w:t>
      </w:r>
      <w:r>
        <w:rPr>
          <w:rFonts w:hint="eastAsia" w:ascii="仿宋_GB2312" w:hAnsi="仿宋" w:eastAsia="仿宋_GB2312" w:cs="仿宋"/>
          <w:b/>
          <w:bCs/>
          <w:spacing w:val="-4"/>
          <w:sz w:val="32"/>
          <w:szCs w:val="32"/>
          <w:lang w:val="en-US" w:eastAsia="zh-CN"/>
        </w:rPr>
        <w:t>2</w:t>
      </w:r>
      <w:r>
        <w:rPr>
          <w:rFonts w:hint="eastAsia" w:ascii="仿宋_GB2312" w:hAnsi="仿宋" w:eastAsia="仿宋_GB2312" w:cs="仿宋"/>
          <w:b/>
          <w:bCs/>
          <w:spacing w:val="-4"/>
          <w:sz w:val="32"/>
          <w:szCs w:val="32"/>
        </w:rPr>
        <w:t>%给予一次性奖励，最高不超过</w:t>
      </w:r>
      <w:r>
        <w:rPr>
          <w:rFonts w:hint="eastAsia" w:ascii="仿宋_GB2312" w:hAnsi="仿宋" w:eastAsia="仿宋_GB2312" w:cs="仿宋"/>
          <w:b/>
          <w:bCs/>
          <w:spacing w:val="-4"/>
          <w:sz w:val="32"/>
          <w:szCs w:val="32"/>
          <w:lang w:val="en-US" w:eastAsia="zh-CN"/>
        </w:rPr>
        <w:t>6</w:t>
      </w:r>
      <w:r>
        <w:rPr>
          <w:rFonts w:hint="eastAsia" w:ascii="仿宋_GB2312" w:hAnsi="仿宋" w:eastAsia="仿宋_GB2312" w:cs="仿宋"/>
          <w:b/>
          <w:bCs/>
          <w:spacing w:val="-4"/>
          <w:sz w:val="32"/>
          <w:szCs w:val="32"/>
        </w:rPr>
        <w:t>00万元</w:t>
      </w:r>
      <w:r>
        <w:rPr>
          <w:rFonts w:hint="eastAsia" w:ascii="仿宋_GB2312" w:hAnsi="仿宋" w:eastAsia="仿宋_GB2312" w:cs="仿宋"/>
          <w:b/>
          <w:bCs/>
          <w:spacing w:val="-4"/>
          <w:sz w:val="32"/>
          <w:szCs w:val="32"/>
          <w:lang w:val="en-US" w:eastAsia="zh-CN"/>
        </w:rPr>
        <w:t>；明确首发上市股改阶段奖补申报需获得</w:t>
      </w:r>
      <w:r>
        <w:rPr>
          <w:rFonts w:hint="eastAsia" w:ascii="仿宋_GB2312" w:hAnsi="仿宋" w:eastAsia="仿宋_GB2312" w:cs="仿宋"/>
          <w:b/>
          <w:bCs/>
          <w:spacing w:val="-4"/>
          <w:sz w:val="32"/>
          <w:szCs w:val="32"/>
        </w:rPr>
        <w:t>江西证监局上市辅导备案受理函</w:t>
      </w:r>
      <w:r>
        <w:rPr>
          <w:rFonts w:hint="eastAsia" w:ascii="仿宋_GB2312" w:hAnsi="仿宋" w:eastAsia="仿宋_GB2312" w:cs="仿宋"/>
          <w:b/>
          <w:bCs/>
          <w:spacing w:val="-4"/>
          <w:sz w:val="32"/>
          <w:szCs w:val="32"/>
          <w:lang w:eastAsia="zh-CN"/>
        </w:rPr>
        <w:t>；</w:t>
      </w:r>
      <w:r>
        <w:rPr>
          <w:rFonts w:hint="eastAsia" w:ascii="仿宋_GB2312" w:hAnsi="仿宋" w:eastAsia="仿宋_GB2312" w:cs="仿宋"/>
          <w:b/>
          <w:bCs/>
          <w:spacing w:val="-4"/>
          <w:sz w:val="32"/>
          <w:szCs w:val="32"/>
          <w:lang w:val="en-US" w:eastAsia="zh-CN"/>
        </w:rPr>
        <w:t>根据最新的企业境外上市相关管理办法，新增企业在</w:t>
      </w:r>
      <w:r>
        <w:rPr>
          <w:rFonts w:hint="eastAsia" w:ascii="仿宋_GB2312" w:hAnsi="仿宋" w:eastAsia="仿宋_GB2312" w:cs="仿宋"/>
          <w:b/>
          <w:bCs/>
          <w:spacing w:val="-4"/>
          <w:sz w:val="32"/>
          <w:szCs w:val="32"/>
        </w:rPr>
        <w:t>中国证监会备案</w:t>
      </w:r>
      <w:r>
        <w:rPr>
          <w:rFonts w:hint="eastAsia" w:ascii="仿宋_GB2312" w:hAnsi="仿宋" w:eastAsia="仿宋_GB2312" w:cs="仿宋"/>
          <w:b/>
          <w:bCs/>
          <w:spacing w:val="-4"/>
          <w:sz w:val="32"/>
          <w:szCs w:val="32"/>
          <w:lang w:val="en-US" w:eastAsia="zh-CN"/>
        </w:rPr>
        <w:t>环节奖励300万元。</w:t>
      </w:r>
      <w:r>
        <w:rPr>
          <w:rFonts w:hint="eastAsia" w:ascii="仿宋_GB2312" w:hAnsi="仿宋" w:eastAsia="仿宋_GB2312" w:cs="仿宋"/>
          <w:b w:val="0"/>
          <w:bCs w:val="0"/>
          <w:spacing w:val="-4"/>
          <w:sz w:val="32"/>
          <w:szCs w:val="32"/>
          <w:lang w:val="en-US" w:eastAsia="zh-CN"/>
        </w:rPr>
        <w:t>将</w:t>
      </w:r>
      <w:r>
        <w:rPr>
          <w:rFonts w:hint="eastAsia" w:ascii="仿宋_GB2312" w:hAnsi="仿宋" w:eastAsia="仿宋_GB2312" w:cs="仿宋"/>
          <w:spacing w:val="-4"/>
          <w:sz w:val="32"/>
          <w:szCs w:val="32"/>
        </w:rPr>
        <w:t>第</w:t>
      </w:r>
      <w:r>
        <w:rPr>
          <w:rFonts w:hint="eastAsia" w:ascii="仿宋_GB2312" w:hAnsi="仿宋" w:eastAsia="仿宋_GB2312" w:cs="仿宋"/>
          <w:spacing w:val="-4"/>
          <w:sz w:val="32"/>
          <w:szCs w:val="32"/>
          <w:lang w:val="en-US" w:eastAsia="zh-CN"/>
        </w:rPr>
        <w:t>二</w:t>
      </w:r>
      <w:r>
        <w:rPr>
          <w:rFonts w:hint="eastAsia" w:ascii="仿宋_GB2312" w:hAnsi="仿宋" w:eastAsia="仿宋_GB2312" w:cs="仿宋"/>
          <w:spacing w:val="-4"/>
          <w:sz w:val="32"/>
          <w:szCs w:val="32"/>
        </w:rPr>
        <w:t>条</w:t>
      </w:r>
      <w:r>
        <w:rPr>
          <w:rFonts w:hint="eastAsia" w:ascii="仿宋_GB2312" w:hAnsi="仿宋" w:eastAsia="仿宋_GB2312" w:cs="仿宋"/>
          <w:b/>
          <w:bCs/>
          <w:spacing w:val="-4"/>
          <w:sz w:val="32"/>
          <w:szCs w:val="32"/>
          <w:lang w:val="en-US" w:eastAsia="zh-CN"/>
        </w:rPr>
        <w:t>修改</w:t>
      </w:r>
      <w:r>
        <w:rPr>
          <w:rFonts w:hint="eastAsia" w:ascii="仿宋_GB2312" w:hAnsi="仿宋" w:eastAsia="仿宋_GB2312" w:cs="仿宋"/>
          <w:b/>
          <w:spacing w:val="-4"/>
          <w:sz w:val="32"/>
          <w:szCs w:val="32"/>
          <w:lang w:val="en-US" w:eastAsia="zh-CN"/>
        </w:rPr>
        <w:t>为</w:t>
      </w:r>
      <w:r>
        <w:rPr>
          <w:rFonts w:hint="eastAsia" w:ascii="仿宋_GB2312" w:hAnsi="仿宋" w:eastAsia="仿宋_GB2312" w:cs="仿宋"/>
          <w:b w:val="0"/>
          <w:bCs/>
          <w:spacing w:val="-4"/>
          <w:sz w:val="32"/>
          <w:szCs w:val="32"/>
          <w:lang w:val="en-US" w:eastAsia="zh-CN"/>
        </w:rPr>
        <w:t>“</w:t>
      </w:r>
      <w:r>
        <w:rPr>
          <w:rFonts w:hint="eastAsia" w:ascii="仿宋_GB2312" w:hAnsi="仿宋" w:eastAsia="仿宋_GB2312" w:cs="仿宋"/>
          <w:spacing w:val="-4"/>
          <w:sz w:val="32"/>
          <w:szCs w:val="32"/>
        </w:rPr>
        <w:t>对拟在沪深北交易所上市企业启动上市工作</w:t>
      </w:r>
      <w:r>
        <w:rPr>
          <w:rFonts w:hint="eastAsia" w:ascii="仿宋_GB2312" w:hAnsi="仿宋" w:eastAsia="仿宋_GB2312" w:cs="仿宋"/>
          <w:spacing w:val="-4"/>
          <w:sz w:val="32"/>
          <w:szCs w:val="32"/>
          <w:lang w:eastAsia="zh-CN"/>
        </w:rPr>
        <w:t>，</w:t>
      </w:r>
      <w:r>
        <w:rPr>
          <w:rFonts w:hint="eastAsia" w:ascii="仿宋_GB2312" w:hAnsi="仿宋" w:eastAsia="仿宋_GB2312" w:cs="仿宋"/>
          <w:b/>
          <w:bCs/>
          <w:spacing w:val="-4"/>
          <w:sz w:val="32"/>
          <w:szCs w:val="32"/>
        </w:rPr>
        <w:t>完成股份制改造</w:t>
      </w:r>
      <w:r>
        <w:rPr>
          <w:rFonts w:hint="eastAsia" w:ascii="仿宋_GB2312" w:hAnsi="仿宋" w:eastAsia="仿宋_GB2312" w:cs="仿宋"/>
          <w:b/>
          <w:bCs/>
          <w:spacing w:val="-4"/>
          <w:sz w:val="32"/>
          <w:szCs w:val="32"/>
          <w:lang w:val="en-US" w:eastAsia="zh-CN"/>
        </w:rPr>
        <w:t>并首次获得</w:t>
      </w:r>
      <w:r>
        <w:rPr>
          <w:rFonts w:hint="eastAsia" w:ascii="仿宋_GB2312" w:hAnsi="仿宋" w:eastAsia="仿宋_GB2312" w:cs="仿宋"/>
          <w:b/>
          <w:bCs/>
          <w:spacing w:val="-4"/>
          <w:sz w:val="32"/>
          <w:szCs w:val="32"/>
        </w:rPr>
        <w:t>江西证监局上市辅导备案受理函的，给予</w:t>
      </w:r>
      <w:r>
        <w:rPr>
          <w:rFonts w:hint="eastAsia" w:ascii="仿宋_GB2312" w:hAnsi="仿宋" w:eastAsia="仿宋_GB2312" w:cs="仿宋"/>
          <w:b/>
          <w:bCs/>
          <w:spacing w:val="-4"/>
          <w:sz w:val="32"/>
          <w:szCs w:val="32"/>
          <w:lang w:val="en-US" w:eastAsia="zh-CN"/>
        </w:rPr>
        <w:t>2</w:t>
      </w:r>
      <w:r>
        <w:rPr>
          <w:rFonts w:hint="eastAsia" w:ascii="仿宋_GB2312" w:hAnsi="仿宋" w:eastAsia="仿宋_GB2312" w:cs="仿宋"/>
          <w:b/>
          <w:bCs/>
          <w:spacing w:val="-4"/>
          <w:sz w:val="32"/>
          <w:szCs w:val="32"/>
        </w:rPr>
        <w:t>00万元奖励；</w:t>
      </w:r>
      <w:r>
        <w:rPr>
          <w:rFonts w:hint="eastAsia" w:ascii="仿宋_GB2312" w:hAnsi="仿宋" w:eastAsia="仿宋_GB2312" w:cs="仿宋"/>
          <w:spacing w:val="-4"/>
          <w:sz w:val="32"/>
          <w:szCs w:val="32"/>
        </w:rPr>
        <w:t>首发申请材料被中国证监会或沪深北交易所正式受理的，凭借受理文件,给予300万元奖励</w:t>
      </w:r>
      <w:r>
        <w:rPr>
          <w:rFonts w:hint="eastAsia" w:ascii="仿宋_GB2312" w:hAnsi="仿宋" w:eastAsia="仿宋_GB2312" w:cs="仿宋"/>
          <w:spacing w:val="-4"/>
          <w:sz w:val="32"/>
          <w:szCs w:val="32"/>
          <w:lang w:eastAsia="zh-CN"/>
        </w:rPr>
        <w:t>。</w:t>
      </w:r>
      <w:r>
        <w:rPr>
          <w:rFonts w:hint="eastAsia" w:ascii="仿宋_GB2312" w:hAnsi="仿宋" w:eastAsia="仿宋_GB2312" w:cs="仿宋"/>
          <w:b/>
          <w:bCs/>
          <w:spacing w:val="-4"/>
          <w:sz w:val="32"/>
          <w:szCs w:val="32"/>
        </w:rPr>
        <w:t>在沪深北交易所成功首发上市</w:t>
      </w:r>
      <w:r>
        <w:rPr>
          <w:rFonts w:hint="eastAsia" w:ascii="仿宋_GB2312" w:hAnsi="仿宋" w:eastAsia="仿宋_GB2312" w:cs="仿宋"/>
          <w:b/>
          <w:bCs/>
          <w:spacing w:val="-4"/>
          <w:sz w:val="32"/>
          <w:szCs w:val="32"/>
          <w:lang w:val="en-US" w:eastAsia="zh-CN"/>
        </w:rPr>
        <w:t>且</w:t>
      </w:r>
      <w:r>
        <w:rPr>
          <w:rFonts w:hint="eastAsia" w:ascii="仿宋_GB2312" w:hAnsi="仿宋" w:eastAsia="仿宋_GB2312" w:cs="仿宋"/>
          <w:b/>
          <w:bCs/>
          <w:spacing w:val="-4"/>
          <w:sz w:val="32"/>
          <w:szCs w:val="32"/>
        </w:rPr>
        <w:t>募集资金</w:t>
      </w:r>
      <w:r>
        <w:rPr>
          <w:rFonts w:hint="eastAsia" w:ascii="仿宋_GB2312" w:hAnsi="仿宋" w:eastAsia="仿宋_GB2312" w:cs="仿宋"/>
          <w:b/>
          <w:bCs/>
          <w:spacing w:val="-4"/>
          <w:sz w:val="32"/>
          <w:szCs w:val="32"/>
          <w:lang w:val="en-US" w:eastAsia="zh-CN"/>
        </w:rPr>
        <w:t>投资红谷滩区</w:t>
      </w:r>
      <w:r>
        <w:rPr>
          <w:rFonts w:hint="eastAsia" w:ascii="仿宋_GB2312" w:hAnsi="仿宋" w:eastAsia="仿宋_GB2312" w:cs="仿宋"/>
          <w:b/>
          <w:bCs/>
          <w:spacing w:val="-4"/>
          <w:sz w:val="32"/>
          <w:szCs w:val="32"/>
        </w:rPr>
        <w:t>的，按其</w:t>
      </w:r>
      <w:r>
        <w:rPr>
          <w:rFonts w:hint="eastAsia" w:ascii="仿宋_GB2312" w:hAnsi="仿宋" w:eastAsia="仿宋_GB2312" w:cs="仿宋"/>
          <w:b/>
          <w:bCs/>
          <w:spacing w:val="-4"/>
          <w:sz w:val="32"/>
          <w:szCs w:val="32"/>
          <w:lang w:val="en-US" w:eastAsia="zh-CN"/>
        </w:rPr>
        <w:t>实际投资额</w:t>
      </w:r>
      <w:r>
        <w:rPr>
          <w:rFonts w:hint="eastAsia" w:ascii="仿宋_GB2312" w:hAnsi="仿宋" w:eastAsia="仿宋_GB2312" w:cs="仿宋"/>
          <w:b/>
          <w:bCs/>
          <w:spacing w:val="-4"/>
          <w:sz w:val="32"/>
          <w:szCs w:val="32"/>
        </w:rPr>
        <w:t>的</w:t>
      </w:r>
      <w:r>
        <w:rPr>
          <w:rFonts w:hint="eastAsia" w:ascii="仿宋_GB2312" w:hAnsi="仿宋" w:eastAsia="仿宋_GB2312" w:cs="仿宋"/>
          <w:b/>
          <w:bCs/>
          <w:spacing w:val="-4"/>
          <w:sz w:val="32"/>
          <w:szCs w:val="32"/>
          <w:lang w:val="en-US" w:eastAsia="zh-CN"/>
        </w:rPr>
        <w:t>2</w:t>
      </w:r>
      <w:r>
        <w:rPr>
          <w:rFonts w:hint="eastAsia" w:ascii="仿宋_GB2312" w:hAnsi="仿宋" w:eastAsia="仿宋_GB2312" w:cs="仿宋"/>
          <w:b/>
          <w:bCs/>
          <w:spacing w:val="-4"/>
          <w:sz w:val="32"/>
          <w:szCs w:val="32"/>
        </w:rPr>
        <w:t>%给予一次性奖励，最高不超过</w:t>
      </w:r>
      <w:r>
        <w:rPr>
          <w:rFonts w:hint="eastAsia" w:ascii="仿宋_GB2312" w:hAnsi="仿宋" w:eastAsia="仿宋_GB2312" w:cs="仿宋"/>
          <w:b/>
          <w:bCs/>
          <w:spacing w:val="-4"/>
          <w:sz w:val="32"/>
          <w:szCs w:val="32"/>
          <w:lang w:val="en-US" w:eastAsia="zh-CN"/>
        </w:rPr>
        <w:t>6</w:t>
      </w:r>
      <w:r>
        <w:rPr>
          <w:rFonts w:hint="eastAsia" w:ascii="仿宋_GB2312" w:hAnsi="仿宋" w:eastAsia="仿宋_GB2312" w:cs="仿宋"/>
          <w:b/>
          <w:bCs/>
          <w:spacing w:val="-4"/>
          <w:sz w:val="32"/>
          <w:szCs w:val="32"/>
        </w:rPr>
        <w:t>00万元。对在境外交易所首发上市的企业，在向境外交易所提交首发上市申请文件并在中国证监会备案的，凭借备案文件,给予300万元奖励；募集资金达到5000万元人民币（按上市当日人民币中间价换算）以上（含）并汇回红谷滩区的，按募集资金投资红谷滩区的实际投资额的2%给予一次性奖励，最高不超过600万元。</w:t>
      </w:r>
      <w:r>
        <w:rPr>
          <w:rFonts w:hint="eastAsia" w:ascii="仿宋_GB2312" w:hAnsi="仿宋" w:eastAsia="仿宋_GB2312" w:cs="仿宋"/>
          <w:b w:val="0"/>
          <w:bCs/>
          <w:spacing w:val="-4"/>
          <w:sz w:val="32"/>
          <w:szCs w:val="32"/>
          <w:lang w:val="en-US" w:eastAsia="zh-CN"/>
        </w:rPr>
        <w:t>”</w:t>
      </w:r>
      <w:r>
        <w:rPr>
          <w:rFonts w:hint="eastAsia" w:ascii="仿宋_GB2312" w:hAnsi="仿宋" w:eastAsia="仿宋_GB2312" w:cs="仿宋"/>
          <w:spacing w:val="-4"/>
          <w:sz w:val="32"/>
          <w:szCs w:val="32"/>
          <w:lang w:eastAsia="zh-CN"/>
        </w:rPr>
        <w:t>。</w:t>
      </w:r>
    </w:p>
    <w:p>
      <w:pPr>
        <w:keepNext w:val="0"/>
        <w:keepLines w:val="0"/>
        <w:pageBreakBefore w:val="0"/>
        <w:numPr>
          <w:ilvl w:val="0"/>
          <w:numId w:val="0"/>
        </w:numPr>
        <w:wordWrap/>
        <w:overflowPunct/>
        <w:topLinePunct w:val="0"/>
        <w:bidi w:val="0"/>
        <w:spacing w:line="540" w:lineRule="exact"/>
        <w:ind w:right="62" w:rightChars="0" w:firstLine="627" w:firstLineChars="200"/>
        <w:rPr>
          <w:rFonts w:hint="eastAsia" w:ascii="仿宋_GB2312" w:hAnsi="仿宋" w:eastAsia="仿宋_GB2312" w:cs="仿宋"/>
          <w:spacing w:val="-4"/>
          <w:sz w:val="32"/>
          <w:szCs w:val="32"/>
        </w:rPr>
      </w:pPr>
      <w:r>
        <w:rPr>
          <w:rFonts w:hint="eastAsia" w:ascii="仿宋_GB2312" w:hAnsi="仿宋" w:eastAsia="仿宋_GB2312" w:cs="仿宋"/>
          <w:b/>
          <w:bCs/>
          <w:spacing w:val="-4"/>
          <w:sz w:val="32"/>
          <w:szCs w:val="32"/>
          <w:lang w:val="en-US" w:eastAsia="zh-CN"/>
        </w:rPr>
        <w:t>3.根据省对市县综合考核要求，并参照市级上市政策增加“新四板”专精特新专板及绿色板奖励。</w:t>
      </w:r>
      <w:r>
        <w:rPr>
          <w:rFonts w:hint="eastAsia" w:ascii="仿宋_GB2312" w:hAnsi="仿宋" w:eastAsia="仿宋_GB2312" w:cs="仿宋"/>
          <w:b w:val="0"/>
          <w:bCs w:val="0"/>
          <w:spacing w:val="-4"/>
          <w:sz w:val="32"/>
          <w:szCs w:val="32"/>
          <w:lang w:val="en-US" w:eastAsia="zh-CN"/>
        </w:rPr>
        <w:t>将</w:t>
      </w:r>
      <w:r>
        <w:rPr>
          <w:rFonts w:hint="eastAsia" w:ascii="仿宋_GB2312" w:hAnsi="仿宋" w:eastAsia="仿宋_GB2312" w:cs="仿宋"/>
          <w:spacing w:val="-4"/>
          <w:sz w:val="32"/>
          <w:szCs w:val="32"/>
        </w:rPr>
        <w:t>第</w:t>
      </w:r>
      <w:r>
        <w:rPr>
          <w:rFonts w:hint="eastAsia" w:ascii="仿宋_GB2312" w:hAnsi="仿宋" w:eastAsia="仿宋_GB2312" w:cs="仿宋"/>
          <w:spacing w:val="-4"/>
          <w:sz w:val="32"/>
          <w:szCs w:val="32"/>
          <w:lang w:val="en-US" w:eastAsia="zh-CN"/>
        </w:rPr>
        <w:t>四</w:t>
      </w:r>
      <w:r>
        <w:rPr>
          <w:rFonts w:hint="eastAsia" w:ascii="仿宋_GB2312" w:hAnsi="仿宋" w:eastAsia="仿宋_GB2312" w:cs="仿宋"/>
          <w:spacing w:val="-4"/>
          <w:sz w:val="32"/>
          <w:szCs w:val="32"/>
        </w:rPr>
        <w:t>条</w:t>
      </w:r>
      <w:r>
        <w:rPr>
          <w:rFonts w:hint="eastAsia" w:ascii="仿宋_GB2312" w:hAnsi="仿宋" w:eastAsia="仿宋_GB2312" w:cs="仿宋"/>
          <w:b/>
          <w:bCs/>
          <w:spacing w:val="-4"/>
          <w:sz w:val="32"/>
          <w:szCs w:val="32"/>
          <w:lang w:val="en-US" w:eastAsia="zh-CN"/>
        </w:rPr>
        <w:t>修改</w:t>
      </w:r>
      <w:r>
        <w:rPr>
          <w:rFonts w:hint="eastAsia" w:ascii="仿宋_GB2312" w:hAnsi="仿宋" w:eastAsia="仿宋_GB2312" w:cs="仿宋"/>
          <w:b/>
          <w:spacing w:val="-4"/>
          <w:sz w:val="32"/>
          <w:szCs w:val="32"/>
          <w:lang w:val="en-US" w:eastAsia="zh-CN"/>
        </w:rPr>
        <w:t>为</w:t>
      </w:r>
      <w:r>
        <w:rPr>
          <w:rFonts w:hint="eastAsia" w:ascii="仿宋_GB2312" w:hAnsi="仿宋" w:eastAsia="仿宋_GB2312" w:cs="仿宋"/>
          <w:b w:val="0"/>
          <w:bCs/>
          <w:spacing w:val="-4"/>
          <w:sz w:val="32"/>
          <w:szCs w:val="32"/>
          <w:lang w:val="en-US" w:eastAsia="zh-CN"/>
        </w:rPr>
        <w:t>“</w:t>
      </w:r>
      <w:r>
        <w:rPr>
          <w:rFonts w:hint="eastAsia" w:ascii="仿宋_GB2312" w:hAnsi="仿宋" w:eastAsia="仿宋_GB2312" w:cs="仿宋"/>
          <w:spacing w:val="-4"/>
          <w:sz w:val="32"/>
          <w:szCs w:val="32"/>
        </w:rPr>
        <w:t>对完成股份制改造并在江西联合股权交易中心挂牌的企业，给予15万元一次性奖励</w:t>
      </w:r>
      <w:r>
        <w:rPr>
          <w:rFonts w:hint="eastAsia" w:ascii="仿宋_GB2312" w:hAnsi="仿宋" w:eastAsia="仿宋_GB2312" w:cs="仿宋"/>
          <w:spacing w:val="-4"/>
          <w:sz w:val="32"/>
          <w:szCs w:val="32"/>
          <w:lang w:eastAsia="zh-CN"/>
        </w:rPr>
        <w:t>，</w:t>
      </w:r>
      <w:r>
        <w:rPr>
          <w:rFonts w:hint="eastAsia" w:ascii="仿宋_GB2312" w:hAnsi="仿宋" w:eastAsia="仿宋_GB2312" w:cs="仿宋"/>
          <w:b/>
          <w:bCs/>
          <w:spacing w:val="-4"/>
          <w:sz w:val="32"/>
          <w:szCs w:val="32"/>
          <w:lang w:val="en-US" w:eastAsia="zh-CN"/>
        </w:rPr>
        <w:t>其中进入</w:t>
      </w:r>
      <w:r>
        <w:rPr>
          <w:rFonts w:hint="eastAsia" w:ascii="仿宋_GB2312" w:hAnsi="仿宋" w:eastAsia="仿宋_GB2312" w:cs="仿宋"/>
          <w:b/>
          <w:bCs/>
          <w:spacing w:val="-4"/>
          <w:sz w:val="32"/>
          <w:szCs w:val="32"/>
        </w:rPr>
        <w:t>江西联合股权交易中心</w:t>
      </w:r>
      <w:r>
        <w:rPr>
          <w:rFonts w:hint="eastAsia" w:ascii="仿宋_GB2312" w:hAnsi="仿宋" w:eastAsia="仿宋_GB2312" w:cs="仿宋"/>
          <w:b/>
          <w:bCs/>
          <w:spacing w:val="-4"/>
          <w:sz w:val="32"/>
          <w:szCs w:val="32"/>
          <w:lang w:eastAsia="zh-CN"/>
        </w:rPr>
        <w:t>‘</w:t>
      </w:r>
      <w:r>
        <w:rPr>
          <w:rFonts w:hint="eastAsia" w:ascii="仿宋_GB2312" w:hAnsi="仿宋" w:eastAsia="仿宋_GB2312" w:cs="仿宋"/>
          <w:b/>
          <w:bCs/>
          <w:spacing w:val="-4"/>
          <w:sz w:val="32"/>
          <w:szCs w:val="32"/>
          <w:lang w:val="en-US" w:eastAsia="zh-CN"/>
        </w:rPr>
        <w:t>专精特新</w:t>
      </w:r>
      <w:r>
        <w:rPr>
          <w:rFonts w:hint="eastAsia" w:ascii="仿宋_GB2312" w:hAnsi="仿宋" w:eastAsia="仿宋_GB2312" w:cs="仿宋"/>
          <w:b/>
          <w:bCs/>
          <w:spacing w:val="-4"/>
          <w:sz w:val="32"/>
          <w:szCs w:val="32"/>
          <w:lang w:eastAsia="zh-CN"/>
        </w:rPr>
        <w:t>’</w:t>
      </w:r>
      <w:r>
        <w:rPr>
          <w:rFonts w:hint="eastAsia" w:ascii="仿宋_GB2312" w:hAnsi="仿宋" w:eastAsia="仿宋_GB2312" w:cs="仿宋"/>
          <w:b/>
          <w:bCs/>
          <w:spacing w:val="-4"/>
          <w:sz w:val="32"/>
          <w:szCs w:val="32"/>
          <w:lang w:val="en-US" w:eastAsia="zh-CN"/>
        </w:rPr>
        <w:t>专板规范层和培育层的企业，另给予10万元奖励</w:t>
      </w:r>
      <w:r>
        <w:rPr>
          <w:rFonts w:hint="eastAsia" w:ascii="仿宋_GB2312" w:hAnsi="仿宋" w:eastAsia="仿宋_GB2312" w:cs="仿宋"/>
          <w:spacing w:val="-4"/>
          <w:sz w:val="32"/>
          <w:szCs w:val="32"/>
          <w:lang w:val="en-US" w:eastAsia="zh-CN"/>
        </w:rPr>
        <w:t>；</w:t>
      </w:r>
      <w:r>
        <w:rPr>
          <w:rFonts w:hint="eastAsia" w:ascii="仿宋_GB2312" w:hAnsi="仿宋" w:eastAsia="仿宋_GB2312" w:cs="仿宋"/>
          <w:spacing w:val="-4"/>
          <w:sz w:val="32"/>
          <w:szCs w:val="32"/>
        </w:rPr>
        <w:t>在江西联合股权交易中心展示并取得资本市场业务知识培训结业证书的企业(金融、房地产企业除外)，给予2万元</w:t>
      </w:r>
      <w:r>
        <w:rPr>
          <w:rFonts w:hint="eastAsia" w:ascii="仿宋_GB2312" w:hAnsi="仿宋" w:eastAsia="仿宋_GB2312" w:cs="仿宋"/>
          <w:spacing w:val="-4"/>
          <w:sz w:val="32"/>
          <w:szCs w:val="32"/>
          <w:lang w:val="en-US" w:eastAsia="zh-CN"/>
        </w:rPr>
        <w:t>一次性奖励</w:t>
      </w:r>
      <w:r>
        <w:rPr>
          <w:rFonts w:hint="eastAsia" w:ascii="仿宋_GB2312" w:hAnsi="仿宋" w:eastAsia="仿宋_GB2312" w:cs="仿宋"/>
          <w:spacing w:val="-4"/>
          <w:sz w:val="32"/>
          <w:szCs w:val="32"/>
          <w:lang w:eastAsia="zh-CN"/>
        </w:rPr>
        <w:t>，</w:t>
      </w:r>
      <w:r>
        <w:rPr>
          <w:rFonts w:hint="eastAsia" w:ascii="仿宋_GB2312" w:hAnsi="仿宋" w:eastAsia="仿宋_GB2312" w:cs="仿宋"/>
          <w:b/>
          <w:bCs/>
          <w:spacing w:val="-4"/>
          <w:sz w:val="32"/>
          <w:szCs w:val="32"/>
          <w:lang w:val="en-US" w:eastAsia="zh-CN"/>
        </w:rPr>
        <w:t>其中进入</w:t>
      </w:r>
      <w:r>
        <w:rPr>
          <w:rFonts w:hint="eastAsia" w:ascii="仿宋_GB2312" w:hAnsi="仿宋" w:eastAsia="仿宋_GB2312" w:cs="仿宋"/>
          <w:b/>
          <w:bCs/>
          <w:spacing w:val="-4"/>
          <w:sz w:val="32"/>
          <w:szCs w:val="32"/>
        </w:rPr>
        <w:t>江西联合股权交易中心</w:t>
      </w:r>
      <w:r>
        <w:rPr>
          <w:rFonts w:hint="eastAsia" w:ascii="仿宋_GB2312" w:hAnsi="仿宋" w:eastAsia="仿宋_GB2312" w:cs="仿宋"/>
          <w:b/>
          <w:bCs/>
          <w:spacing w:val="-4"/>
          <w:sz w:val="32"/>
          <w:szCs w:val="32"/>
          <w:lang w:eastAsia="zh-CN"/>
        </w:rPr>
        <w:t>绿色</w:t>
      </w:r>
      <w:r>
        <w:rPr>
          <w:rFonts w:hint="eastAsia" w:ascii="仿宋_GB2312" w:hAnsi="仿宋" w:eastAsia="仿宋_GB2312" w:cs="仿宋"/>
          <w:b/>
          <w:bCs/>
          <w:spacing w:val="-4"/>
          <w:sz w:val="32"/>
          <w:szCs w:val="32"/>
          <w:lang w:val="en-US" w:eastAsia="zh-CN"/>
        </w:rPr>
        <w:t>板、</w:t>
      </w:r>
      <w:r>
        <w:rPr>
          <w:rFonts w:hint="eastAsia" w:ascii="仿宋_GB2312" w:hAnsi="仿宋" w:eastAsia="仿宋_GB2312" w:cs="仿宋"/>
          <w:b/>
          <w:bCs/>
          <w:spacing w:val="-4"/>
          <w:sz w:val="32"/>
          <w:szCs w:val="32"/>
          <w:lang w:eastAsia="zh-CN"/>
        </w:rPr>
        <w:t>‘</w:t>
      </w:r>
      <w:r>
        <w:rPr>
          <w:rFonts w:hint="eastAsia" w:ascii="仿宋_GB2312" w:hAnsi="仿宋" w:eastAsia="仿宋_GB2312" w:cs="仿宋"/>
          <w:b/>
          <w:bCs/>
          <w:spacing w:val="-4"/>
          <w:sz w:val="32"/>
          <w:szCs w:val="32"/>
          <w:lang w:val="en-US" w:eastAsia="zh-CN"/>
        </w:rPr>
        <w:t>专精特新</w:t>
      </w:r>
      <w:r>
        <w:rPr>
          <w:rFonts w:hint="eastAsia" w:ascii="仿宋_GB2312" w:hAnsi="仿宋" w:eastAsia="仿宋_GB2312" w:cs="仿宋"/>
          <w:b/>
          <w:bCs/>
          <w:spacing w:val="-4"/>
          <w:sz w:val="32"/>
          <w:szCs w:val="32"/>
          <w:lang w:eastAsia="zh-CN"/>
        </w:rPr>
        <w:t>’</w:t>
      </w:r>
      <w:r>
        <w:rPr>
          <w:rFonts w:hint="eastAsia" w:ascii="仿宋_GB2312" w:hAnsi="仿宋" w:eastAsia="仿宋_GB2312" w:cs="仿宋"/>
          <w:b/>
          <w:bCs/>
          <w:spacing w:val="-4"/>
          <w:sz w:val="32"/>
          <w:szCs w:val="32"/>
          <w:lang w:val="en-US" w:eastAsia="zh-CN"/>
        </w:rPr>
        <w:t>专板</w:t>
      </w:r>
      <w:r>
        <w:rPr>
          <w:rFonts w:hint="eastAsia" w:ascii="仿宋_GB2312" w:hAnsi="仿宋" w:eastAsia="仿宋_GB2312" w:cs="仿宋"/>
          <w:b/>
          <w:bCs/>
          <w:spacing w:val="-4"/>
          <w:sz w:val="32"/>
          <w:szCs w:val="32"/>
          <w:lang w:eastAsia="zh-CN"/>
        </w:rPr>
        <w:t>的</w:t>
      </w:r>
      <w:r>
        <w:rPr>
          <w:rFonts w:hint="eastAsia" w:ascii="仿宋_GB2312" w:hAnsi="仿宋" w:eastAsia="仿宋_GB2312" w:cs="仿宋"/>
          <w:b/>
          <w:bCs/>
          <w:spacing w:val="-4"/>
          <w:sz w:val="32"/>
          <w:szCs w:val="32"/>
          <w:lang w:val="en-US" w:eastAsia="zh-CN"/>
        </w:rPr>
        <w:t>企业</w:t>
      </w:r>
      <w:r>
        <w:rPr>
          <w:rFonts w:hint="eastAsia" w:ascii="仿宋_GB2312" w:hAnsi="仿宋" w:eastAsia="仿宋_GB2312" w:cs="仿宋"/>
          <w:b/>
          <w:bCs/>
          <w:spacing w:val="-4"/>
          <w:sz w:val="32"/>
          <w:szCs w:val="32"/>
          <w:lang w:eastAsia="zh-CN"/>
        </w:rPr>
        <w:t>，另给予</w:t>
      </w:r>
      <w:r>
        <w:rPr>
          <w:rFonts w:hint="eastAsia" w:ascii="仿宋_GB2312" w:hAnsi="仿宋" w:eastAsia="仿宋_GB2312" w:cs="仿宋"/>
          <w:b/>
          <w:bCs/>
          <w:spacing w:val="-4"/>
          <w:sz w:val="32"/>
          <w:szCs w:val="32"/>
          <w:lang w:val="en-US" w:eastAsia="zh-CN"/>
        </w:rPr>
        <w:t>1</w:t>
      </w:r>
      <w:r>
        <w:rPr>
          <w:rFonts w:hint="eastAsia" w:ascii="仿宋_GB2312" w:hAnsi="仿宋" w:eastAsia="仿宋_GB2312" w:cs="仿宋"/>
          <w:b/>
          <w:bCs/>
          <w:spacing w:val="-4"/>
          <w:sz w:val="32"/>
          <w:szCs w:val="32"/>
          <w:lang w:eastAsia="zh-CN"/>
        </w:rPr>
        <w:t>万元奖励</w:t>
      </w:r>
      <w:r>
        <w:rPr>
          <w:rFonts w:hint="eastAsia" w:ascii="仿宋_GB2312" w:hAnsi="仿宋" w:eastAsia="仿宋_GB2312" w:cs="仿宋"/>
          <w:b w:val="0"/>
          <w:bCs w:val="0"/>
          <w:spacing w:val="-4"/>
          <w:sz w:val="32"/>
          <w:szCs w:val="32"/>
        </w:rPr>
        <w:t>”</w:t>
      </w:r>
      <w:r>
        <w:rPr>
          <w:rFonts w:hint="eastAsia" w:ascii="仿宋_GB2312" w:hAnsi="仿宋" w:eastAsia="仿宋_GB2312" w:cs="仿宋"/>
          <w:spacing w:val="-4"/>
          <w:sz w:val="32"/>
          <w:szCs w:val="32"/>
        </w:rPr>
        <w:t>。</w:t>
      </w:r>
    </w:p>
    <w:p>
      <w:pPr>
        <w:keepNext w:val="0"/>
        <w:keepLines w:val="0"/>
        <w:pageBreakBefore w:val="0"/>
        <w:wordWrap/>
        <w:overflowPunct/>
        <w:topLinePunct w:val="0"/>
        <w:bidi w:val="0"/>
        <w:spacing w:line="540" w:lineRule="exact"/>
        <w:ind w:right="62" w:firstLine="627" w:firstLineChars="200"/>
        <w:rPr>
          <w:rFonts w:hint="default" w:ascii="仿宋_GB2312" w:hAnsi="仿宋" w:eastAsia="仿宋_GB2312" w:cs="仿宋"/>
          <w:spacing w:val="-4"/>
          <w:sz w:val="32"/>
          <w:szCs w:val="32"/>
          <w:lang w:val="en-US" w:eastAsia="zh-CN"/>
        </w:rPr>
      </w:pPr>
      <w:r>
        <w:rPr>
          <w:rFonts w:hint="eastAsia" w:ascii="仿宋_GB2312" w:hAnsi="仿宋" w:eastAsia="仿宋_GB2312" w:cs="仿宋"/>
          <w:b/>
          <w:bCs/>
          <w:spacing w:val="-4"/>
          <w:sz w:val="32"/>
          <w:szCs w:val="32"/>
          <w:lang w:val="en-US" w:eastAsia="zh-CN"/>
        </w:rPr>
        <w:t>4.</w:t>
      </w:r>
      <w:r>
        <w:rPr>
          <w:rFonts w:hint="eastAsia" w:ascii="仿宋_GB2312" w:hAnsi="仿宋" w:eastAsia="仿宋_GB2312" w:cs="仿宋"/>
          <w:b/>
          <w:bCs/>
          <w:spacing w:val="-4"/>
          <w:sz w:val="32"/>
          <w:szCs w:val="32"/>
        </w:rPr>
        <w:t>删除</w:t>
      </w:r>
      <w:r>
        <w:rPr>
          <w:rFonts w:hint="eastAsia" w:ascii="仿宋_GB2312" w:hAnsi="仿宋" w:eastAsia="仿宋_GB2312" w:cs="仿宋"/>
          <w:b/>
          <w:bCs/>
          <w:spacing w:val="-4"/>
          <w:sz w:val="32"/>
          <w:szCs w:val="32"/>
          <w:lang w:val="en-US" w:eastAsia="zh-CN"/>
        </w:rPr>
        <w:t>市外上市企业迁入的一次性奖励条款。在新增的</w:t>
      </w:r>
      <w:r>
        <w:rPr>
          <w:rFonts w:hint="eastAsia" w:ascii="仿宋_GB2312" w:hAnsi="仿宋" w:eastAsia="仿宋_GB2312" w:cs="仿宋"/>
          <w:b/>
          <w:bCs/>
          <w:color w:val="auto"/>
          <w:spacing w:val="-4"/>
          <w:kern w:val="2"/>
          <w:sz w:val="32"/>
          <w:szCs w:val="32"/>
          <w:highlight w:val="none"/>
          <w:lang w:val="en-US" w:eastAsia="zh-CN"/>
        </w:rPr>
        <w:t>第三章 推动上市企业高质量发展中新增按照净利润指标给予迁入的上市企业高质量发展奖励的条款。</w:t>
      </w:r>
      <w:r>
        <w:rPr>
          <w:rFonts w:hint="eastAsia" w:ascii="仿宋_GB2312" w:hAnsi="仿宋" w:eastAsia="仿宋_GB2312" w:cs="仿宋"/>
          <w:b w:val="0"/>
          <w:bCs w:val="0"/>
          <w:color w:val="auto"/>
          <w:spacing w:val="-4"/>
          <w:kern w:val="2"/>
          <w:sz w:val="32"/>
          <w:szCs w:val="32"/>
          <w:highlight w:val="none"/>
          <w:lang w:val="en-US" w:eastAsia="zh-CN"/>
        </w:rPr>
        <w:t>将</w:t>
      </w:r>
      <w:r>
        <w:rPr>
          <w:rFonts w:hint="eastAsia" w:ascii="仿宋_GB2312" w:hAnsi="仿宋" w:eastAsia="仿宋_GB2312" w:cs="仿宋"/>
          <w:spacing w:val="-4"/>
          <w:sz w:val="32"/>
          <w:szCs w:val="32"/>
        </w:rPr>
        <w:t>第</w:t>
      </w:r>
      <w:r>
        <w:rPr>
          <w:rFonts w:hint="eastAsia" w:ascii="仿宋_GB2312" w:hAnsi="仿宋" w:eastAsia="仿宋_GB2312" w:cs="仿宋"/>
          <w:spacing w:val="-4"/>
          <w:sz w:val="32"/>
          <w:szCs w:val="32"/>
          <w:lang w:val="en-US" w:eastAsia="zh-CN"/>
        </w:rPr>
        <w:t>五</w:t>
      </w:r>
      <w:r>
        <w:rPr>
          <w:rFonts w:hint="eastAsia" w:ascii="仿宋_GB2312" w:hAnsi="仿宋" w:eastAsia="仿宋_GB2312" w:cs="仿宋"/>
          <w:spacing w:val="-4"/>
          <w:sz w:val="32"/>
          <w:szCs w:val="32"/>
        </w:rPr>
        <w:t>条</w:t>
      </w:r>
      <w:r>
        <w:rPr>
          <w:rFonts w:hint="eastAsia" w:ascii="仿宋_GB2312" w:hAnsi="仿宋" w:eastAsia="仿宋_GB2312" w:cs="仿宋"/>
          <w:spacing w:val="-4"/>
          <w:sz w:val="32"/>
          <w:szCs w:val="32"/>
          <w:lang w:val="en-US" w:eastAsia="zh-CN"/>
        </w:rPr>
        <w:t>中</w:t>
      </w:r>
      <w:r>
        <w:rPr>
          <w:rFonts w:hint="eastAsia" w:ascii="仿宋_GB2312" w:hAnsi="仿宋" w:eastAsia="仿宋_GB2312" w:cs="仿宋"/>
          <w:b w:val="0"/>
          <w:bCs w:val="0"/>
          <w:spacing w:val="-4"/>
          <w:sz w:val="32"/>
          <w:szCs w:val="32"/>
        </w:rPr>
        <w:t>“</w:t>
      </w:r>
      <w:r>
        <w:rPr>
          <w:rFonts w:ascii="仿宋_GB2312" w:hAnsi="仿宋" w:eastAsia="仿宋_GB2312" w:cs="仿宋"/>
          <w:spacing w:val="-4"/>
          <w:sz w:val="32"/>
          <w:szCs w:val="32"/>
        </w:rPr>
        <w:t>对市外注册的上市企业</w:t>
      </w:r>
      <w:r>
        <w:rPr>
          <w:rFonts w:hint="eastAsia" w:ascii="仿宋_GB2312" w:hAnsi="仿宋" w:eastAsia="仿宋_GB2312" w:cs="仿宋"/>
          <w:spacing w:val="-4"/>
          <w:sz w:val="32"/>
          <w:szCs w:val="32"/>
        </w:rPr>
        <w:t>（含</w:t>
      </w:r>
      <w:r>
        <w:rPr>
          <w:rFonts w:ascii="仿宋_GB2312" w:hAnsi="仿宋" w:eastAsia="仿宋_GB2312" w:cs="仿宋"/>
          <w:spacing w:val="-4"/>
          <w:sz w:val="32"/>
          <w:szCs w:val="32"/>
        </w:rPr>
        <w:t>异地</w:t>
      </w:r>
      <w:r>
        <w:rPr>
          <w:rFonts w:hint="eastAsia" w:ascii="仿宋_GB2312" w:hAnsi="仿宋" w:eastAsia="仿宋_GB2312" w:cs="仿宋"/>
          <w:spacing w:val="-4"/>
          <w:sz w:val="32"/>
          <w:szCs w:val="32"/>
        </w:rPr>
        <w:t>“</w:t>
      </w:r>
      <w:r>
        <w:rPr>
          <w:rFonts w:ascii="仿宋_GB2312" w:hAnsi="仿宋" w:eastAsia="仿宋_GB2312" w:cs="仿宋"/>
          <w:spacing w:val="-4"/>
          <w:sz w:val="32"/>
          <w:szCs w:val="32"/>
        </w:rPr>
        <w:t>买壳”“借壳”</w:t>
      </w:r>
      <w:r>
        <w:rPr>
          <w:rFonts w:hint="eastAsia" w:ascii="仿宋_GB2312" w:hAnsi="仿宋" w:eastAsia="仿宋_GB2312" w:cs="仿宋"/>
          <w:spacing w:val="-4"/>
          <w:sz w:val="32"/>
          <w:szCs w:val="32"/>
        </w:rPr>
        <w:t>）</w:t>
      </w:r>
      <w:r>
        <w:rPr>
          <w:rFonts w:ascii="仿宋_GB2312" w:hAnsi="仿宋" w:eastAsia="仿宋_GB2312" w:cs="仿宋"/>
          <w:spacing w:val="-4"/>
          <w:sz w:val="32"/>
          <w:szCs w:val="32"/>
        </w:rPr>
        <w:t>将</w:t>
      </w:r>
      <w:r>
        <w:rPr>
          <w:rFonts w:hint="eastAsia" w:ascii="仿宋_GB2312" w:hAnsi="仿宋" w:eastAsia="仿宋_GB2312" w:cs="仿宋"/>
          <w:spacing w:val="-4"/>
          <w:sz w:val="32"/>
          <w:szCs w:val="32"/>
        </w:rPr>
        <w:t>商事登记地、统计关系</w:t>
      </w:r>
      <w:r>
        <w:rPr>
          <w:rFonts w:ascii="仿宋_GB2312" w:hAnsi="仿宋" w:eastAsia="仿宋_GB2312" w:cs="仿宋"/>
          <w:spacing w:val="-4"/>
          <w:sz w:val="32"/>
          <w:szCs w:val="32"/>
        </w:rPr>
        <w:t>迁至</w:t>
      </w:r>
      <w:r>
        <w:rPr>
          <w:rFonts w:hint="eastAsia" w:ascii="仿宋_GB2312" w:hAnsi="仿宋" w:eastAsia="仿宋_GB2312" w:cs="仿宋"/>
          <w:spacing w:val="-4"/>
          <w:sz w:val="32"/>
          <w:szCs w:val="32"/>
        </w:rPr>
        <w:t>红谷滩</w:t>
      </w:r>
      <w:r>
        <w:rPr>
          <w:rFonts w:ascii="仿宋_GB2312" w:hAnsi="仿宋" w:eastAsia="仿宋_GB2312" w:cs="仿宋"/>
          <w:spacing w:val="-4"/>
          <w:sz w:val="32"/>
          <w:szCs w:val="32"/>
        </w:rPr>
        <w:t>区的，给予</w:t>
      </w:r>
      <w:r>
        <w:rPr>
          <w:rFonts w:hint="eastAsia" w:ascii="仿宋_GB2312" w:hAnsi="仿宋" w:eastAsia="仿宋_GB2312" w:cs="仿宋"/>
          <w:spacing w:val="-4"/>
          <w:sz w:val="32"/>
          <w:szCs w:val="32"/>
          <w:lang w:val="en-US" w:eastAsia="zh-CN"/>
        </w:rPr>
        <w:t>12</w:t>
      </w:r>
      <w:r>
        <w:rPr>
          <w:rFonts w:ascii="仿宋_GB2312" w:hAnsi="仿宋" w:eastAsia="仿宋_GB2312" w:cs="仿宋"/>
          <w:spacing w:val="-4"/>
          <w:sz w:val="32"/>
          <w:szCs w:val="32"/>
        </w:rPr>
        <w:t>00万元一次性奖励</w:t>
      </w:r>
      <w:r>
        <w:rPr>
          <w:rFonts w:hint="eastAsia" w:ascii="仿宋_GB2312" w:hAnsi="仿宋" w:eastAsia="仿宋_GB2312" w:cs="仿宋"/>
          <w:b w:val="0"/>
          <w:bCs w:val="0"/>
          <w:spacing w:val="-4"/>
          <w:sz w:val="32"/>
          <w:szCs w:val="32"/>
        </w:rPr>
        <w:t>”</w:t>
      </w:r>
      <w:r>
        <w:rPr>
          <w:rFonts w:hint="eastAsia" w:ascii="仿宋_GB2312" w:hAnsi="仿宋" w:eastAsia="仿宋_GB2312" w:cs="仿宋"/>
          <w:b w:val="0"/>
          <w:bCs w:val="0"/>
          <w:spacing w:val="-4"/>
          <w:sz w:val="32"/>
          <w:szCs w:val="32"/>
          <w:lang w:val="en-US" w:eastAsia="zh-CN"/>
        </w:rPr>
        <w:t>内容删除</w:t>
      </w:r>
      <w:r>
        <w:rPr>
          <w:rFonts w:hint="eastAsia" w:ascii="仿宋_GB2312" w:hAnsi="仿宋" w:eastAsia="仿宋_GB2312" w:cs="仿宋"/>
          <w:spacing w:val="-4"/>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right="62" w:firstLine="627" w:firstLineChars="200"/>
        <w:textAlignment w:val="auto"/>
        <w:rPr>
          <w:rFonts w:hint="eastAsia" w:ascii="仿宋_GB2312" w:hAnsi="仿宋" w:eastAsia="仿宋_GB2312" w:cs="仿宋"/>
          <w:b/>
          <w:bCs/>
          <w:spacing w:val="-4"/>
          <w:sz w:val="32"/>
          <w:szCs w:val="32"/>
          <w:lang w:eastAsia="zh-CN"/>
        </w:rPr>
      </w:pPr>
      <w:r>
        <w:rPr>
          <w:rFonts w:hint="eastAsia" w:ascii="仿宋_GB2312" w:hAnsi="仿宋" w:eastAsia="仿宋_GB2312" w:cs="仿宋"/>
          <w:b/>
          <w:bCs/>
          <w:spacing w:val="-4"/>
          <w:sz w:val="32"/>
          <w:szCs w:val="32"/>
          <w:lang w:val="en-US" w:eastAsia="zh-CN"/>
        </w:rPr>
        <w:t>5.</w:t>
      </w:r>
      <w:r>
        <w:rPr>
          <w:rFonts w:hint="eastAsia" w:ascii="仿宋_GB2312" w:hAnsi="仿宋" w:eastAsia="仿宋_GB2312" w:cs="仿宋"/>
          <w:b/>
          <w:bCs/>
          <w:color w:val="auto"/>
          <w:spacing w:val="-4"/>
          <w:sz w:val="32"/>
          <w:szCs w:val="32"/>
          <w:lang w:val="en-US" w:eastAsia="zh-CN"/>
        </w:rPr>
        <w:t>根据财经纪律检查要求，要避免采取税收返还的方式奖补企业，因此根据企业年度净利润指标核定企业股份制改造的区级财政贡献新增部分奖励金额。</w:t>
      </w:r>
      <w:r>
        <w:rPr>
          <w:rFonts w:hint="eastAsia" w:ascii="仿宋_GB2312" w:hAnsi="仿宋" w:eastAsia="仿宋_GB2312" w:cs="仿宋"/>
          <w:b w:val="0"/>
          <w:bCs w:val="0"/>
          <w:color w:val="auto"/>
          <w:spacing w:val="-4"/>
          <w:sz w:val="32"/>
          <w:szCs w:val="32"/>
          <w:lang w:val="en-US" w:eastAsia="zh-CN"/>
        </w:rPr>
        <w:t>将</w:t>
      </w:r>
      <w:r>
        <w:rPr>
          <w:rFonts w:hint="eastAsia" w:ascii="仿宋_GB2312" w:hAnsi="仿宋" w:eastAsia="仿宋_GB2312" w:cs="仿宋"/>
          <w:spacing w:val="-4"/>
          <w:sz w:val="32"/>
          <w:szCs w:val="32"/>
        </w:rPr>
        <w:t>第</w:t>
      </w:r>
      <w:r>
        <w:rPr>
          <w:rFonts w:hint="eastAsia" w:ascii="仿宋_GB2312" w:hAnsi="仿宋" w:eastAsia="仿宋_GB2312" w:cs="仿宋"/>
          <w:spacing w:val="-4"/>
          <w:sz w:val="32"/>
          <w:szCs w:val="32"/>
          <w:lang w:val="en-US" w:eastAsia="zh-CN"/>
        </w:rPr>
        <w:t>八条</w:t>
      </w:r>
      <w:r>
        <w:rPr>
          <w:rFonts w:hint="eastAsia" w:ascii="仿宋_GB2312" w:hAnsi="仿宋" w:eastAsia="仿宋_GB2312" w:cs="仿宋"/>
          <w:b/>
          <w:bCs/>
          <w:spacing w:val="-4"/>
          <w:sz w:val="32"/>
          <w:szCs w:val="32"/>
          <w:lang w:val="en-US" w:eastAsia="zh-CN"/>
        </w:rPr>
        <w:t>修改</w:t>
      </w:r>
      <w:r>
        <w:rPr>
          <w:rFonts w:hint="eastAsia" w:ascii="仿宋_GB2312" w:hAnsi="仿宋" w:eastAsia="仿宋_GB2312" w:cs="仿宋"/>
          <w:b/>
          <w:spacing w:val="-4"/>
          <w:sz w:val="32"/>
          <w:szCs w:val="32"/>
          <w:lang w:val="en-US" w:eastAsia="zh-CN"/>
        </w:rPr>
        <w:t>为</w:t>
      </w:r>
      <w:r>
        <w:rPr>
          <w:rFonts w:hint="eastAsia" w:ascii="仿宋_GB2312" w:hAnsi="仿宋" w:eastAsia="仿宋_GB2312" w:cs="仿宋"/>
          <w:b w:val="0"/>
          <w:bCs/>
          <w:spacing w:val="-4"/>
          <w:sz w:val="32"/>
          <w:szCs w:val="32"/>
          <w:lang w:val="en-US" w:eastAsia="zh-CN"/>
        </w:rPr>
        <w:t>“</w:t>
      </w:r>
      <w:r>
        <w:rPr>
          <w:rFonts w:hint="eastAsia" w:ascii="仿宋_GB2312" w:hAnsi="仿宋" w:eastAsia="仿宋_GB2312" w:cs="仿宋"/>
          <w:spacing w:val="-4"/>
          <w:sz w:val="32"/>
          <w:szCs w:val="32"/>
        </w:rPr>
        <w:t>对</w:t>
      </w:r>
      <w:r>
        <w:rPr>
          <w:rFonts w:ascii="仿宋_GB2312" w:hAnsi="仿宋" w:eastAsia="仿宋_GB2312" w:cs="仿宋"/>
          <w:spacing w:val="-4"/>
          <w:sz w:val="32"/>
          <w:szCs w:val="32"/>
        </w:rPr>
        <w:t>拟</w:t>
      </w:r>
      <w:r>
        <w:rPr>
          <w:rFonts w:hint="eastAsia" w:ascii="仿宋_GB2312" w:hAnsi="仿宋" w:eastAsia="仿宋_GB2312" w:cs="仿宋"/>
          <w:spacing w:val="-4"/>
          <w:sz w:val="32"/>
          <w:szCs w:val="32"/>
        </w:rPr>
        <w:t>在沪深北交易所</w:t>
      </w:r>
      <w:r>
        <w:rPr>
          <w:rFonts w:ascii="仿宋_GB2312" w:hAnsi="仿宋" w:eastAsia="仿宋_GB2312" w:cs="仿宋"/>
          <w:spacing w:val="-4"/>
          <w:sz w:val="32"/>
          <w:szCs w:val="32"/>
        </w:rPr>
        <w:t>上市</w:t>
      </w:r>
      <w:r>
        <w:rPr>
          <w:rFonts w:hint="eastAsia" w:ascii="仿宋_GB2312" w:hAnsi="仿宋" w:eastAsia="仿宋_GB2312" w:cs="仿宋"/>
          <w:spacing w:val="-4"/>
          <w:sz w:val="32"/>
          <w:szCs w:val="32"/>
          <w:lang w:val="en-US" w:eastAsia="zh-CN"/>
        </w:rPr>
        <w:t>并首次</w:t>
      </w:r>
      <w:r>
        <w:rPr>
          <w:rFonts w:hint="eastAsia" w:ascii="仿宋_GB2312" w:hAnsi="仿宋" w:eastAsia="仿宋_GB2312" w:cs="仿宋"/>
          <w:spacing w:val="-4"/>
          <w:sz w:val="32"/>
          <w:szCs w:val="32"/>
        </w:rPr>
        <w:t>获得江西证监局辅导备案受理函的企业以及在“</w:t>
      </w:r>
      <w:r>
        <w:rPr>
          <w:rFonts w:ascii="仿宋_GB2312" w:hAnsi="仿宋" w:eastAsia="仿宋_GB2312" w:cs="仿宋"/>
          <w:spacing w:val="-4"/>
          <w:sz w:val="32"/>
          <w:szCs w:val="32"/>
        </w:rPr>
        <w:t>新三板”</w:t>
      </w:r>
      <w:r>
        <w:rPr>
          <w:rFonts w:hint="eastAsia" w:ascii="仿宋_GB2312" w:hAnsi="仿宋" w:eastAsia="仿宋_GB2312" w:cs="仿宋"/>
          <w:spacing w:val="-4"/>
          <w:sz w:val="32"/>
          <w:szCs w:val="32"/>
        </w:rPr>
        <w:t>成功</w:t>
      </w:r>
      <w:r>
        <w:rPr>
          <w:rFonts w:ascii="仿宋_GB2312" w:hAnsi="仿宋" w:eastAsia="仿宋_GB2312" w:cs="仿宋"/>
          <w:spacing w:val="-4"/>
          <w:sz w:val="32"/>
          <w:szCs w:val="32"/>
        </w:rPr>
        <w:t>挂</w:t>
      </w:r>
      <w:r>
        <w:rPr>
          <w:rFonts w:hint="eastAsia" w:ascii="仿宋_GB2312" w:hAnsi="仿宋" w:eastAsia="仿宋_GB2312" w:cs="仿宋"/>
          <w:spacing w:val="-4"/>
          <w:sz w:val="32"/>
          <w:szCs w:val="32"/>
        </w:rPr>
        <w:t>牌</w:t>
      </w:r>
      <w:r>
        <w:rPr>
          <w:rFonts w:hint="eastAsia" w:ascii="仿宋_GB2312" w:hAnsi="仿宋" w:eastAsia="仿宋_GB2312" w:cs="仿宋"/>
          <w:spacing w:val="-4"/>
          <w:sz w:val="32"/>
          <w:szCs w:val="32"/>
          <w:lang w:eastAsia="zh-CN"/>
        </w:rPr>
        <w:t>的</w:t>
      </w:r>
      <w:r>
        <w:rPr>
          <w:rFonts w:hint="eastAsia" w:ascii="仿宋_GB2312" w:hAnsi="仿宋" w:eastAsia="仿宋_GB2312" w:cs="仿宋"/>
          <w:spacing w:val="-4"/>
          <w:sz w:val="32"/>
          <w:szCs w:val="32"/>
        </w:rPr>
        <w:t>企</w:t>
      </w:r>
      <w:r>
        <w:rPr>
          <w:rFonts w:ascii="仿宋_GB2312" w:hAnsi="仿宋" w:eastAsia="仿宋_GB2312" w:cs="仿宋"/>
          <w:spacing w:val="-4"/>
          <w:sz w:val="32"/>
          <w:szCs w:val="32"/>
        </w:rPr>
        <w:t>业</w:t>
      </w:r>
      <w:r>
        <w:rPr>
          <w:rFonts w:hint="eastAsia" w:ascii="仿宋_GB2312" w:hAnsi="仿宋" w:eastAsia="仿宋_GB2312" w:cs="仿宋"/>
          <w:spacing w:val="-4"/>
          <w:sz w:val="32"/>
          <w:szCs w:val="32"/>
        </w:rPr>
        <w:t>，</w:t>
      </w:r>
      <w:r>
        <w:rPr>
          <w:rFonts w:hint="eastAsia" w:ascii="仿宋_GB2312" w:hAnsi="仿宋" w:eastAsia="仿宋_GB2312" w:cs="仿宋"/>
          <w:b/>
          <w:bCs/>
          <w:spacing w:val="-4"/>
          <w:sz w:val="32"/>
          <w:szCs w:val="32"/>
          <w:lang w:eastAsia="zh-CN"/>
        </w:rPr>
        <w:t>按企业</w:t>
      </w:r>
      <w:r>
        <w:rPr>
          <w:rFonts w:hint="eastAsia" w:ascii="仿宋_GB2312" w:hAnsi="仿宋" w:eastAsia="仿宋_GB2312" w:cs="仿宋"/>
          <w:b/>
          <w:bCs/>
          <w:spacing w:val="-4"/>
          <w:sz w:val="32"/>
          <w:szCs w:val="32"/>
        </w:rPr>
        <w:t>完成</w:t>
      </w:r>
      <w:r>
        <w:rPr>
          <w:rFonts w:ascii="仿宋_GB2312" w:hAnsi="仿宋" w:eastAsia="仿宋_GB2312" w:cs="仿宋"/>
          <w:b/>
          <w:bCs/>
          <w:spacing w:val="-4"/>
          <w:sz w:val="32"/>
          <w:szCs w:val="32"/>
        </w:rPr>
        <w:t>股份制改造</w:t>
      </w:r>
      <w:r>
        <w:rPr>
          <w:rFonts w:hint="eastAsia" w:ascii="仿宋_GB2312" w:hAnsi="仿宋" w:eastAsia="仿宋_GB2312" w:cs="仿宋"/>
          <w:b/>
          <w:bCs/>
          <w:spacing w:val="-4"/>
          <w:sz w:val="32"/>
          <w:szCs w:val="32"/>
        </w:rPr>
        <w:t>当年</w:t>
      </w:r>
      <w:r>
        <w:rPr>
          <w:rFonts w:hint="eastAsia" w:ascii="仿宋_GB2312" w:hAnsi="仿宋" w:eastAsia="仿宋_GB2312" w:cs="仿宋"/>
          <w:b/>
          <w:bCs/>
          <w:spacing w:val="-4"/>
          <w:sz w:val="32"/>
          <w:szCs w:val="32"/>
          <w:lang w:val="en-US" w:eastAsia="zh-CN"/>
        </w:rPr>
        <w:t>在红谷滩区</w:t>
      </w:r>
      <w:r>
        <w:rPr>
          <w:rFonts w:hint="eastAsia" w:ascii="仿宋_GB2312" w:hAnsi="仿宋" w:eastAsia="仿宋_GB2312" w:cs="仿宋"/>
          <w:b/>
          <w:bCs/>
          <w:color w:val="auto"/>
          <w:spacing w:val="-4"/>
          <w:kern w:val="2"/>
          <w:sz w:val="32"/>
          <w:szCs w:val="32"/>
          <w:highlight w:val="none"/>
          <w:lang w:val="en-US" w:eastAsia="zh-CN"/>
        </w:rPr>
        <w:t>年度</w:t>
      </w:r>
      <w:r>
        <w:rPr>
          <w:rFonts w:hint="eastAsia" w:ascii="仿宋_GB2312" w:hAnsi="仿宋" w:eastAsia="仿宋_GB2312" w:cs="仿宋"/>
          <w:b/>
          <w:bCs/>
          <w:color w:val="auto"/>
          <w:spacing w:val="-4"/>
          <w:kern w:val="2"/>
          <w:sz w:val="32"/>
          <w:szCs w:val="32"/>
          <w:highlight w:val="none"/>
          <w:lang w:eastAsia="zh-CN"/>
        </w:rPr>
        <w:t>净利润</w:t>
      </w:r>
      <w:r>
        <w:rPr>
          <w:rFonts w:hint="eastAsia" w:ascii="仿宋_GB2312" w:hAnsi="仿宋" w:eastAsia="仿宋_GB2312" w:cs="仿宋"/>
          <w:b/>
          <w:bCs/>
          <w:color w:val="auto"/>
          <w:spacing w:val="-4"/>
          <w:kern w:val="2"/>
          <w:sz w:val="32"/>
          <w:szCs w:val="32"/>
          <w:highlight w:val="none"/>
          <w:lang w:val="en-US" w:eastAsia="zh-CN"/>
        </w:rPr>
        <w:t>较上一年度</w:t>
      </w:r>
      <w:r>
        <w:rPr>
          <w:rFonts w:hint="eastAsia" w:ascii="仿宋_GB2312" w:hAnsi="仿宋" w:eastAsia="仿宋_GB2312" w:cs="仿宋"/>
          <w:b/>
          <w:bCs/>
          <w:spacing w:val="-4"/>
          <w:sz w:val="32"/>
          <w:szCs w:val="32"/>
        </w:rPr>
        <w:t>新增部分</w:t>
      </w:r>
      <w:r>
        <w:rPr>
          <w:rFonts w:hint="eastAsia" w:ascii="仿宋_GB2312" w:hAnsi="仿宋" w:eastAsia="仿宋_GB2312" w:cs="仿宋"/>
          <w:b/>
          <w:bCs/>
          <w:spacing w:val="-4"/>
          <w:sz w:val="32"/>
          <w:szCs w:val="32"/>
          <w:lang w:val="en-US" w:eastAsia="zh-CN"/>
        </w:rPr>
        <w:t>的4%给予奖励，最高不超过企业该年度区级财政新增贡献部分，且不超过500万元</w:t>
      </w:r>
      <w:r>
        <w:rPr>
          <w:rFonts w:hint="eastAsia" w:ascii="仿宋_GB2312" w:hAnsi="仿宋" w:eastAsia="仿宋_GB2312" w:cs="仿宋"/>
          <w:b/>
          <w:bCs/>
          <w:spacing w:val="-4"/>
          <w:sz w:val="32"/>
          <w:szCs w:val="32"/>
        </w:rPr>
        <w:t>”</w:t>
      </w:r>
      <w:r>
        <w:rPr>
          <w:rFonts w:hint="eastAsia" w:ascii="仿宋_GB2312" w:hAnsi="仿宋" w:eastAsia="仿宋_GB2312" w:cs="仿宋"/>
          <w:b/>
          <w:bCs/>
          <w:spacing w:val="-4"/>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27" w:firstLineChars="200"/>
        <w:textAlignment w:val="auto"/>
        <w:rPr>
          <w:rFonts w:hint="default" w:ascii="仿宋_GB2312" w:hAnsi="仿宋" w:eastAsia="仿宋_GB2312" w:cs="仿宋"/>
          <w:color w:val="auto"/>
          <w:spacing w:val="-4"/>
          <w:kern w:val="2"/>
          <w:sz w:val="32"/>
          <w:szCs w:val="32"/>
          <w:highlight w:val="none"/>
          <w:lang w:val="en-US" w:eastAsia="zh-CN"/>
        </w:rPr>
      </w:pPr>
      <w:r>
        <w:rPr>
          <w:rFonts w:hint="eastAsia" w:ascii="仿宋_GB2312" w:hAnsi="仿宋" w:eastAsia="仿宋_GB2312" w:cs="仿宋"/>
          <w:b/>
          <w:bCs/>
          <w:spacing w:val="-4"/>
          <w:sz w:val="32"/>
          <w:szCs w:val="32"/>
          <w:lang w:val="en-US" w:eastAsia="zh-CN"/>
        </w:rPr>
        <w:t>6.</w:t>
      </w:r>
      <w:r>
        <w:rPr>
          <w:rFonts w:hint="eastAsia" w:ascii="仿宋_GB2312" w:hAnsi="仿宋" w:eastAsia="仿宋_GB2312" w:cs="仿宋"/>
          <w:b/>
          <w:bCs w:val="0"/>
          <w:spacing w:val="-4"/>
          <w:kern w:val="0"/>
          <w:sz w:val="32"/>
          <w:szCs w:val="32"/>
          <w:lang w:val="en-US" w:eastAsia="zh-CN" w:bidi="ar-SA"/>
        </w:rPr>
        <w:t>为推动上市企业高质量发展，提高上市企业对我区经济社会发展的贡献，</w:t>
      </w:r>
      <w:r>
        <w:rPr>
          <w:rFonts w:hint="eastAsia" w:ascii="仿宋_GB2312" w:hAnsi="仿宋" w:eastAsia="仿宋_GB2312" w:cs="仿宋"/>
          <w:b/>
          <w:bCs/>
          <w:color w:val="auto"/>
          <w:spacing w:val="-4"/>
          <w:kern w:val="2"/>
          <w:sz w:val="32"/>
          <w:szCs w:val="32"/>
          <w:highlight w:val="none"/>
          <w:lang w:val="en-US" w:eastAsia="zh-CN"/>
        </w:rPr>
        <w:t>新增第三章 推动上市企业高质量发展，第九条、第十条和第十一条内容，并</w:t>
      </w:r>
      <w:r>
        <w:rPr>
          <w:rFonts w:hint="eastAsia" w:ascii="仿宋_GB2312" w:hAnsi="仿宋" w:eastAsia="仿宋_GB2312" w:cs="仿宋"/>
          <w:b/>
          <w:bCs w:val="0"/>
          <w:spacing w:val="-4"/>
          <w:kern w:val="0"/>
          <w:sz w:val="32"/>
          <w:szCs w:val="32"/>
          <w:lang w:val="en-US" w:eastAsia="zh-CN" w:bidi="ar-SA"/>
        </w:rPr>
        <w:t>根据企业年度</w:t>
      </w:r>
      <w:r>
        <w:rPr>
          <w:rFonts w:hint="eastAsia" w:ascii="仿宋_GB2312" w:hAnsi="仿宋" w:eastAsia="仿宋_GB2312" w:cs="仿宋"/>
          <w:b/>
          <w:bCs/>
          <w:color w:val="auto"/>
          <w:spacing w:val="-4"/>
          <w:sz w:val="32"/>
          <w:szCs w:val="32"/>
          <w:lang w:val="en-US" w:eastAsia="zh-CN"/>
        </w:rPr>
        <w:t>净利润指标，长短期奖励结合设置奖励条款，持续推动上市企业发展</w:t>
      </w:r>
      <w:r>
        <w:rPr>
          <w:rFonts w:hint="eastAsia" w:ascii="仿宋_GB2312" w:hAnsi="仿宋" w:eastAsia="仿宋_GB2312" w:cs="仿宋"/>
          <w:color w:val="auto"/>
          <w:spacing w:val="-4"/>
          <w:kern w:val="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right="62" w:firstLine="737"/>
        <w:textAlignment w:val="auto"/>
        <w:rPr>
          <w:rFonts w:hint="default" w:ascii="仿宋_GB2312" w:hAnsi="仿宋" w:eastAsia="仿宋_GB2312" w:cs="仿宋"/>
          <w:b/>
          <w:bCs w:val="0"/>
          <w:spacing w:val="-4"/>
          <w:kern w:val="2"/>
          <w:sz w:val="32"/>
          <w:szCs w:val="32"/>
          <w:lang w:val="en-US" w:eastAsia="zh-CN"/>
        </w:rPr>
      </w:pPr>
      <w:r>
        <w:rPr>
          <w:rFonts w:ascii="仿宋_GB2312" w:hAnsi="仿宋" w:eastAsia="仿宋_GB2312" w:cs="仿宋"/>
          <w:b/>
          <w:bCs w:val="0"/>
          <w:spacing w:val="-4"/>
          <w:sz w:val="32"/>
          <w:szCs w:val="32"/>
        </w:rPr>
        <w:t>第</w:t>
      </w:r>
      <w:r>
        <w:rPr>
          <w:rFonts w:hint="eastAsia" w:ascii="仿宋_GB2312" w:hAnsi="仿宋" w:eastAsia="仿宋_GB2312" w:cs="仿宋"/>
          <w:b/>
          <w:bCs w:val="0"/>
          <w:spacing w:val="-4"/>
          <w:sz w:val="32"/>
          <w:szCs w:val="32"/>
          <w:lang w:val="en-US" w:eastAsia="zh-CN"/>
        </w:rPr>
        <w:t>九</w:t>
      </w:r>
      <w:r>
        <w:rPr>
          <w:rFonts w:ascii="仿宋_GB2312" w:hAnsi="仿宋" w:eastAsia="仿宋_GB2312" w:cs="仿宋"/>
          <w:b/>
          <w:bCs w:val="0"/>
          <w:spacing w:val="-4"/>
          <w:sz w:val="32"/>
          <w:szCs w:val="32"/>
        </w:rPr>
        <w:t>条</w:t>
      </w:r>
      <w:r>
        <w:rPr>
          <w:rFonts w:hint="eastAsia" w:ascii="仿宋_GB2312" w:hAnsi="仿宋" w:eastAsia="仿宋_GB2312" w:cs="仿宋"/>
          <w:b/>
          <w:bCs w:val="0"/>
          <w:spacing w:val="-4"/>
          <w:sz w:val="32"/>
          <w:szCs w:val="32"/>
        </w:rPr>
        <w:t xml:space="preserve"> 企业</w:t>
      </w:r>
      <w:r>
        <w:rPr>
          <w:rFonts w:hint="eastAsia" w:ascii="仿宋_GB2312" w:hAnsi="仿宋" w:eastAsia="仿宋_GB2312" w:cs="仿宋"/>
          <w:b/>
          <w:bCs w:val="0"/>
          <w:spacing w:val="-4"/>
          <w:sz w:val="32"/>
          <w:szCs w:val="32"/>
          <w:lang w:val="en-US" w:eastAsia="zh-CN"/>
        </w:rPr>
        <w:t>境内外首发</w:t>
      </w:r>
      <w:r>
        <w:rPr>
          <w:rFonts w:hint="eastAsia" w:ascii="仿宋_GB2312" w:hAnsi="仿宋" w:eastAsia="仿宋_GB2312" w:cs="仿宋"/>
          <w:b/>
          <w:bCs w:val="0"/>
          <w:spacing w:val="-4"/>
          <w:sz w:val="32"/>
          <w:szCs w:val="32"/>
        </w:rPr>
        <w:t>上市</w:t>
      </w:r>
      <w:r>
        <w:rPr>
          <w:rFonts w:hint="default" w:ascii="仿宋_GB2312" w:hAnsi="仿宋" w:eastAsia="仿宋_GB2312" w:cs="仿宋"/>
          <w:b/>
          <w:bCs w:val="0"/>
          <w:spacing w:val="-4"/>
          <w:sz w:val="32"/>
          <w:szCs w:val="32"/>
        </w:rPr>
        <w:t>后第一个完整会计年度起</w:t>
      </w:r>
      <w:r>
        <w:rPr>
          <w:rFonts w:hint="default" w:ascii="仿宋_GB2312" w:hAnsi="仿宋" w:eastAsia="仿宋_GB2312" w:cs="仿宋"/>
          <w:b/>
          <w:bCs w:val="0"/>
          <w:spacing w:val="-4"/>
          <w:sz w:val="32"/>
          <w:szCs w:val="32"/>
          <w:lang w:eastAsia="zh-CN"/>
        </w:rPr>
        <w:t>，</w:t>
      </w:r>
      <w:r>
        <w:rPr>
          <w:rFonts w:hint="default" w:ascii="仿宋_GB2312" w:hAnsi="仿宋" w:eastAsia="仿宋_GB2312" w:cs="仿宋"/>
          <w:b/>
          <w:bCs w:val="0"/>
          <w:spacing w:val="-4"/>
          <w:sz w:val="32"/>
          <w:szCs w:val="32"/>
          <w:lang w:val="en-US" w:eastAsia="zh-CN"/>
        </w:rPr>
        <w:t>按照其在红谷滩区</w:t>
      </w:r>
      <w:r>
        <w:rPr>
          <w:rFonts w:hint="eastAsia" w:ascii="仿宋_GB2312" w:hAnsi="仿宋" w:eastAsia="仿宋_GB2312" w:cs="仿宋"/>
          <w:b/>
          <w:bCs w:val="0"/>
          <w:spacing w:val="-4"/>
          <w:sz w:val="32"/>
          <w:szCs w:val="32"/>
          <w:lang w:val="en-US" w:eastAsia="zh-CN"/>
        </w:rPr>
        <w:t>年度</w:t>
      </w:r>
      <w:r>
        <w:rPr>
          <w:rFonts w:hint="eastAsia" w:ascii="仿宋_GB2312" w:hAnsi="仿宋" w:eastAsia="仿宋_GB2312" w:cs="仿宋"/>
          <w:b/>
          <w:bCs w:val="0"/>
          <w:spacing w:val="-4"/>
          <w:sz w:val="32"/>
          <w:szCs w:val="32"/>
          <w:lang w:eastAsia="zh-CN"/>
        </w:rPr>
        <w:t>净利润</w:t>
      </w:r>
      <w:r>
        <w:rPr>
          <w:rFonts w:hint="default" w:ascii="仿宋_GB2312" w:hAnsi="仿宋" w:eastAsia="仿宋_GB2312" w:cs="仿宋"/>
          <w:b/>
          <w:bCs w:val="0"/>
          <w:spacing w:val="-4"/>
          <w:sz w:val="32"/>
          <w:szCs w:val="32"/>
          <w:lang w:val="en-US" w:eastAsia="zh-CN"/>
        </w:rPr>
        <w:t>的2%</w:t>
      </w:r>
      <w:r>
        <w:rPr>
          <w:rFonts w:hint="eastAsia" w:ascii="仿宋_GB2312" w:hAnsi="仿宋" w:eastAsia="仿宋_GB2312" w:cs="仿宋"/>
          <w:b/>
          <w:bCs w:val="0"/>
          <w:spacing w:val="-4"/>
          <w:sz w:val="32"/>
          <w:szCs w:val="32"/>
          <w:lang w:val="en-US" w:eastAsia="zh-CN"/>
        </w:rPr>
        <w:t>，连续3年给予企业奖励，每家企业每年奖励金额不高于企业年度区级财政贡献的50%，且</w:t>
      </w:r>
      <w:r>
        <w:rPr>
          <w:rFonts w:hint="default" w:ascii="仿宋_GB2312" w:hAnsi="仿宋" w:eastAsia="仿宋_GB2312" w:cs="仿宋"/>
          <w:b/>
          <w:bCs w:val="0"/>
          <w:spacing w:val="-4"/>
          <w:sz w:val="32"/>
          <w:szCs w:val="32"/>
          <w:lang w:val="en-US" w:eastAsia="zh-CN"/>
        </w:rPr>
        <w:t>不超过</w:t>
      </w:r>
      <w:r>
        <w:rPr>
          <w:rFonts w:hint="eastAsia" w:ascii="仿宋_GB2312" w:hAnsi="仿宋" w:eastAsia="仿宋_GB2312" w:cs="仿宋"/>
          <w:b/>
          <w:bCs w:val="0"/>
          <w:spacing w:val="-4"/>
          <w:sz w:val="32"/>
          <w:szCs w:val="32"/>
          <w:lang w:val="en-US" w:eastAsia="zh-CN"/>
        </w:rPr>
        <w:t>5</w:t>
      </w:r>
      <w:r>
        <w:rPr>
          <w:rFonts w:hint="default" w:ascii="仿宋_GB2312" w:hAnsi="仿宋" w:eastAsia="仿宋_GB2312" w:cs="仿宋"/>
          <w:b/>
          <w:bCs w:val="0"/>
          <w:spacing w:val="-4"/>
          <w:sz w:val="32"/>
          <w:szCs w:val="32"/>
          <w:lang w:val="en-US" w:eastAsia="zh-CN"/>
        </w:rPr>
        <w:t>00万元</w:t>
      </w:r>
      <w:r>
        <w:rPr>
          <w:rFonts w:hint="eastAsia" w:ascii="仿宋_GB2312" w:hAnsi="仿宋" w:eastAsia="仿宋_GB2312" w:cs="仿宋"/>
          <w:b/>
          <w:bCs w:val="0"/>
          <w:spacing w:val="-4"/>
          <w:sz w:val="32"/>
          <w:szCs w:val="32"/>
          <w:lang w:val="en-US" w:eastAsia="zh-CN"/>
        </w:rPr>
        <w:t>；</w:t>
      </w:r>
      <w:r>
        <w:rPr>
          <w:rFonts w:hint="default" w:ascii="仿宋_GB2312" w:hAnsi="仿宋" w:eastAsia="仿宋_GB2312" w:cs="仿宋"/>
          <w:b/>
          <w:bCs w:val="0"/>
          <w:spacing w:val="-4"/>
          <w:sz w:val="32"/>
          <w:szCs w:val="32"/>
          <w:lang w:val="en-US" w:eastAsia="zh-CN"/>
        </w:rPr>
        <w:t>第</w:t>
      </w:r>
      <w:r>
        <w:rPr>
          <w:rFonts w:hint="eastAsia" w:ascii="仿宋_GB2312" w:hAnsi="仿宋" w:eastAsia="仿宋_GB2312" w:cs="仿宋"/>
          <w:b/>
          <w:bCs w:val="0"/>
          <w:spacing w:val="-4"/>
          <w:sz w:val="32"/>
          <w:szCs w:val="32"/>
          <w:lang w:val="en-US" w:eastAsia="zh-CN"/>
        </w:rPr>
        <w:t>四</w:t>
      </w:r>
      <w:r>
        <w:rPr>
          <w:rFonts w:hint="default" w:ascii="仿宋_GB2312" w:hAnsi="仿宋" w:eastAsia="仿宋_GB2312" w:cs="仿宋"/>
          <w:b/>
          <w:bCs w:val="0"/>
          <w:spacing w:val="-4"/>
          <w:sz w:val="32"/>
          <w:szCs w:val="32"/>
          <w:lang w:val="en-US" w:eastAsia="zh-CN"/>
        </w:rPr>
        <w:t>个完整会计年度起</w:t>
      </w:r>
      <w:r>
        <w:rPr>
          <w:rFonts w:hint="eastAsia" w:ascii="仿宋_GB2312" w:hAnsi="仿宋" w:eastAsia="仿宋_GB2312" w:cs="仿宋"/>
          <w:b/>
          <w:bCs w:val="0"/>
          <w:spacing w:val="-4"/>
          <w:sz w:val="32"/>
          <w:szCs w:val="32"/>
          <w:lang w:val="en-US" w:eastAsia="zh-CN"/>
        </w:rPr>
        <w:t>，企业在红谷滩区年度净利润1000万元以上的，</w:t>
      </w:r>
      <w:r>
        <w:rPr>
          <w:rFonts w:hint="default" w:ascii="仿宋_GB2312" w:hAnsi="仿宋" w:eastAsia="仿宋_GB2312" w:cs="仿宋"/>
          <w:b/>
          <w:bCs w:val="0"/>
          <w:spacing w:val="-4"/>
          <w:sz w:val="32"/>
          <w:szCs w:val="32"/>
          <w:lang w:val="en-US" w:eastAsia="zh-CN"/>
        </w:rPr>
        <w:t>按照</w:t>
      </w:r>
      <w:r>
        <w:rPr>
          <w:rFonts w:hint="eastAsia" w:ascii="仿宋_GB2312" w:hAnsi="仿宋" w:eastAsia="仿宋_GB2312" w:cs="仿宋"/>
          <w:b/>
          <w:bCs w:val="0"/>
          <w:spacing w:val="-4"/>
          <w:sz w:val="32"/>
          <w:szCs w:val="32"/>
          <w:lang w:val="en-US" w:eastAsia="zh-CN"/>
        </w:rPr>
        <w:t>年度净利润的1</w:t>
      </w:r>
      <w:r>
        <w:rPr>
          <w:rFonts w:hint="default" w:ascii="仿宋_GB2312" w:hAnsi="仿宋" w:eastAsia="仿宋_GB2312" w:cs="仿宋"/>
          <w:b/>
          <w:bCs w:val="0"/>
          <w:spacing w:val="-4"/>
          <w:sz w:val="32"/>
          <w:szCs w:val="32"/>
          <w:lang w:val="en-US" w:eastAsia="zh-CN"/>
        </w:rPr>
        <w:t>%</w:t>
      </w:r>
      <w:r>
        <w:rPr>
          <w:rFonts w:hint="eastAsia" w:ascii="仿宋_GB2312" w:hAnsi="仿宋" w:eastAsia="仿宋_GB2312" w:cs="仿宋"/>
          <w:b/>
          <w:bCs w:val="0"/>
          <w:spacing w:val="-4"/>
          <w:sz w:val="32"/>
          <w:szCs w:val="32"/>
          <w:lang w:val="en-US" w:eastAsia="zh-CN"/>
        </w:rPr>
        <w:t>给予企业奖励，每家企业每年奖励金额不高于企业年度区级财政贡献的30%，且</w:t>
      </w:r>
      <w:r>
        <w:rPr>
          <w:rFonts w:hint="default" w:ascii="仿宋_GB2312" w:hAnsi="仿宋" w:eastAsia="仿宋_GB2312" w:cs="仿宋"/>
          <w:b/>
          <w:bCs w:val="0"/>
          <w:spacing w:val="-4"/>
          <w:sz w:val="32"/>
          <w:szCs w:val="32"/>
          <w:lang w:val="en-US" w:eastAsia="zh-CN"/>
        </w:rPr>
        <w:t>不超过</w:t>
      </w:r>
      <w:r>
        <w:rPr>
          <w:rFonts w:hint="eastAsia" w:ascii="仿宋_GB2312" w:hAnsi="仿宋" w:eastAsia="仿宋_GB2312" w:cs="仿宋"/>
          <w:b/>
          <w:bCs w:val="0"/>
          <w:spacing w:val="-4"/>
          <w:sz w:val="32"/>
          <w:szCs w:val="32"/>
          <w:lang w:val="en-US" w:eastAsia="zh-CN"/>
        </w:rPr>
        <w:t>3</w:t>
      </w:r>
      <w:r>
        <w:rPr>
          <w:rFonts w:hint="default" w:ascii="仿宋_GB2312" w:hAnsi="仿宋" w:eastAsia="仿宋_GB2312" w:cs="仿宋"/>
          <w:b/>
          <w:bCs w:val="0"/>
          <w:spacing w:val="-4"/>
          <w:sz w:val="32"/>
          <w:szCs w:val="32"/>
          <w:lang w:val="en-US" w:eastAsia="zh-CN"/>
        </w:rPr>
        <w:t>00</w:t>
      </w:r>
      <w:r>
        <w:rPr>
          <w:rFonts w:hint="default" w:ascii="仿宋_GB2312" w:hAnsi="仿宋" w:eastAsia="仿宋_GB2312" w:cs="仿宋"/>
          <w:b/>
          <w:bCs w:val="0"/>
          <w:spacing w:val="-4"/>
          <w:sz w:val="32"/>
          <w:szCs w:val="32"/>
        </w:rPr>
        <w:t>万元</w:t>
      </w:r>
      <w:r>
        <w:rPr>
          <w:rFonts w:hint="eastAsia" w:ascii="仿宋_GB2312" w:hAnsi="仿宋" w:eastAsia="仿宋_GB2312" w:cs="仿宋"/>
          <w:b/>
          <w:bCs w:val="0"/>
          <w:spacing w:val="-4"/>
          <w:sz w:val="32"/>
          <w:szCs w:val="32"/>
          <w:lang w:val="en-US" w:eastAsia="zh-CN"/>
        </w:rPr>
        <w:t>。上述奖励可用于企业奖励高层管理人员及核心技术人员。</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27" w:firstLineChars="200"/>
        <w:textAlignment w:val="auto"/>
        <w:rPr>
          <w:rFonts w:hint="eastAsia" w:ascii="仿宋_GB2312" w:hAnsi="仿宋" w:eastAsia="仿宋_GB2312" w:cs="仿宋"/>
          <w:b/>
          <w:bCs w:val="0"/>
          <w:spacing w:val="-4"/>
          <w:kern w:val="2"/>
          <w:sz w:val="32"/>
          <w:szCs w:val="32"/>
          <w:lang w:val="en-US" w:eastAsia="zh-CN"/>
        </w:rPr>
      </w:pPr>
      <w:r>
        <w:rPr>
          <w:rFonts w:hint="eastAsia" w:ascii="仿宋_GB2312" w:hAnsi="仿宋" w:eastAsia="仿宋_GB2312" w:cs="仿宋"/>
          <w:b/>
          <w:bCs w:val="0"/>
          <w:spacing w:val="-4"/>
          <w:kern w:val="2"/>
          <w:sz w:val="32"/>
          <w:szCs w:val="32"/>
          <w:lang w:val="en-US" w:eastAsia="zh-CN"/>
        </w:rPr>
        <w:t>第十条 市外注册的境内上市企业</w:t>
      </w:r>
      <w:r>
        <w:rPr>
          <w:rFonts w:hint="eastAsia" w:ascii="仿宋_GB2312" w:hAnsi="仿宋" w:eastAsia="仿宋_GB2312" w:cs="仿宋"/>
          <w:b/>
          <w:bCs w:val="0"/>
          <w:spacing w:val="-4"/>
          <w:sz w:val="32"/>
          <w:szCs w:val="32"/>
          <w:lang w:val="en-US" w:eastAsia="zh-CN"/>
        </w:rPr>
        <w:t>及境外上市企业主要生产经营地（不含上市公司负面清单企业）</w:t>
      </w:r>
      <w:r>
        <w:rPr>
          <w:rFonts w:hint="eastAsia" w:ascii="仿宋_GB2312" w:hAnsi="仿宋" w:eastAsia="仿宋_GB2312" w:cs="仿宋"/>
          <w:b/>
          <w:bCs w:val="0"/>
          <w:spacing w:val="-4"/>
          <w:kern w:val="2"/>
          <w:sz w:val="32"/>
          <w:szCs w:val="32"/>
          <w:lang w:val="en-US" w:eastAsia="zh-CN"/>
        </w:rPr>
        <w:t>将商事登记地、统计关系</w:t>
      </w:r>
      <w:r>
        <w:rPr>
          <w:rFonts w:hint="eastAsia" w:ascii="仿宋_GB2312" w:hAnsi="仿宋" w:eastAsia="仿宋_GB2312" w:cs="仿宋"/>
          <w:b/>
          <w:bCs w:val="0"/>
          <w:spacing w:val="-4"/>
          <w:sz w:val="32"/>
          <w:szCs w:val="32"/>
          <w:lang w:val="en-US" w:eastAsia="zh-CN"/>
        </w:rPr>
        <w:t>迁至红谷滩区的，</w:t>
      </w:r>
      <w:r>
        <w:rPr>
          <w:rFonts w:hint="default" w:ascii="仿宋_GB2312" w:hAnsi="仿宋" w:eastAsia="仿宋_GB2312" w:cs="仿宋"/>
          <w:b/>
          <w:bCs w:val="0"/>
          <w:spacing w:val="-4"/>
          <w:sz w:val="32"/>
          <w:szCs w:val="32"/>
        </w:rPr>
        <w:t>第一个完整会计年度起</w:t>
      </w:r>
      <w:r>
        <w:rPr>
          <w:rFonts w:hint="eastAsia" w:ascii="仿宋_GB2312" w:hAnsi="仿宋" w:eastAsia="仿宋_GB2312" w:cs="仿宋"/>
          <w:b/>
          <w:bCs w:val="0"/>
          <w:spacing w:val="-4"/>
          <w:sz w:val="32"/>
          <w:szCs w:val="32"/>
          <w:lang w:eastAsia="zh-CN"/>
        </w:rPr>
        <w:t>，</w:t>
      </w:r>
      <w:r>
        <w:rPr>
          <w:rFonts w:hint="eastAsia" w:ascii="仿宋_GB2312" w:hAnsi="仿宋" w:eastAsia="仿宋_GB2312" w:cs="仿宋"/>
          <w:b/>
          <w:bCs w:val="0"/>
          <w:spacing w:val="-4"/>
          <w:sz w:val="32"/>
          <w:szCs w:val="32"/>
          <w:lang w:val="en-US" w:eastAsia="zh-CN"/>
        </w:rPr>
        <w:t>按照其在</w:t>
      </w:r>
      <w:r>
        <w:rPr>
          <w:rFonts w:hint="default" w:ascii="仿宋_GB2312" w:hAnsi="仿宋" w:eastAsia="仿宋_GB2312" w:cs="仿宋"/>
          <w:b/>
          <w:bCs w:val="0"/>
          <w:spacing w:val="-4"/>
          <w:sz w:val="32"/>
          <w:szCs w:val="32"/>
          <w:lang w:val="en-US" w:eastAsia="zh-CN"/>
        </w:rPr>
        <w:t>红谷滩区</w:t>
      </w:r>
      <w:r>
        <w:rPr>
          <w:rFonts w:hint="eastAsia" w:ascii="仿宋_GB2312" w:hAnsi="仿宋" w:eastAsia="仿宋_GB2312" w:cs="仿宋"/>
          <w:b/>
          <w:bCs w:val="0"/>
          <w:spacing w:val="-4"/>
          <w:sz w:val="32"/>
          <w:szCs w:val="32"/>
          <w:lang w:val="en-US" w:eastAsia="zh-CN"/>
        </w:rPr>
        <w:t>年度</w:t>
      </w:r>
      <w:r>
        <w:rPr>
          <w:rFonts w:hint="eastAsia" w:ascii="仿宋_GB2312" w:hAnsi="仿宋" w:eastAsia="仿宋_GB2312" w:cs="仿宋"/>
          <w:b/>
          <w:bCs w:val="0"/>
          <w:spacing w:val="-4"/>
          <w:sz w:val="32"/>
          <w:szCs w:val="32"/>
          <w:lang w:eastAsia="zh-CN"/>
        </w:rPr>
        <w:t>净利润</w:t>
      </w:r>
      <w:r>
        <w:rPr>
          <w:rFonts w:hint="default" w:ascii="仿宋_GB2312" w:hAnsi="仿宋" w:eastAsia="仿宋_GB2312" w:cs="仿宋"/>
          <w:b/>
          <w:bCs w:val="0"/>
          <w:spacing w:val="-4"/>
          <w:sz w:val="32"/>
          <w:szCs w:val="32"/>
          <w:lang w:val="en-US" w:eastAsia="zh-CN"/>
        </w:rPr>
        <w:t>的</w:t>
      </w:r>
      <w:r>
        <w:rPr>
          <w:rFonts w:hint="eastAsia" w:ascii="仿宋_GB2312" w:hAnsi="仿宋" w:eastAsia="仿宋_GB2312" w:cs="仿宋"/>
          <w:b/>
          <w:bCs w:val="0"/>
          <w:spacing w:val="-4"/>
          <w:sz w:val="32"/>
          <w:szCs w:val="32"/>
          <w:lang w:val="en-US" w:eastAsia="zh-CN"/>
        </w:rPr>
        <w:t>4</w:t>
      </w:r>
      <w:r>
        <w:rPr>
          <w:rFonts w:hint="default" w:ascii="仿宋_GB2312" w:hAnsi="仿宋" w:eastAsia="仿宋_GB2312" w:cs="仿宋"/>
          <w:b/>
          <w:bCs w:val="0"/>
          <w:spacing w:val="-4"/>
          <w:sz w:val="32"/>
          <w:szCs w:val="32"/>
          <w:lang w:val="en-US" w:eastAsia="zh-CN"/>
        </w:rPr>
        <w:t>%</w:t>
      </w:r>
      <w:r>
        <w:rPr>
          <w:rFonts w:hint="eastAsia" w:ascii="仿宋_GB2312" w:hAnsi="仿宋" w:eastAsia="仿宋_GB2312" w:cs="仿宋"/>
          <w:b/>
          <w:bCs w:val="0"/>
          <w:spacing w:val="-4"/>
          <w:sz w:val="32"/>
          <w:szCs w:val="32"/>
          <w:lang w:val="en-US" w:eastAsia="zh-CN"/>
        </w:rPr>
        <w:t>，连续3年给予</w:t>
      </w:r>
      <w:r>
        <w:rPr>
          <w:rFonts w:hint="eastAsia" w:ascii="仿宋_GB2312" w:hAnsi="仿宋" w:eastAsia="仿宋_GB2312" w:cs="仿宋"/>
          <w:b/>
          <w:bCs w:val="0"/>
          <w:spacing w:val="-4"/>
          <w:sz w:val="32"/>
          <w:szCs w:val="32"/>
          <w:lang w:eastAsia="zh-CN"/>
        </w:rPr>
        <w:t>企业奖励</w:t>
      </w:r>
      <w:r>
        <w:rPr>
          <w:rFonts w:hint="default" w:ascii="仿宋_GB2312" w:hAnsi="仿宋" w:eastAsia="仿宋_GB2312" w:cs="仿宋"/>
          <w:b/>
          <w:bCs w:val="0"/>
          <w:spacing w:val="-4"/>
          <w:sz w:val="32"/>
          <w:szCs w:val="32"/>
          <w:lang w:val="en-US" w:eastAsia="zh-CN"/>
        </w:rPr>
        <w:t>，</w:t>
      </w:r>
      <w:r>
        <w:rPr>
          <w:rFonts w:hint="eastAsia" w:ascii="仿宋_GB2312" w:hAnsi="仿宋" w:eastAsia="仿宋_GB2312" w:cs="仿宋"/>
          <w:b/>
          <w:bCs w:val="0"/>
          <w:spacing w:val="-4"/>
          <w:sz w:val="32"/>
          <w:szCs w:val="32"/>
          <w:lang w:val="en-US" w:eastAsia="zh-CN"/>
        </w:rPr>
        <w:t>每家企业每年奖励金额不高于企业年度区级财政贡献部分，且累计</w:t>
      </w:r>
      <w:r>
        <w:rPr>
          <w:rFonts w:hint="default" w:ascii="仿宋_GB2312" w:hAnsi="仿宋" w:eastAsia="仿宋_GB2312" w:cs="仿宋"/>
          <w:b/>
          <w:bCs w:val="0"/>
          <w:spacing w:val="-4"/>
          <w:sz w:val="32"/>
          <w:szCs w:val="32"/>
          <w:lang w:val="en-US" w:eastAsia="zh-CN"/>
        </w:rPr>
        <w:t>最高不超过</w:t>
      </w:r>
      <w:r>
        <w:rPr>
          <w:rFonts w:hint="eastAsia" w:ascii="仿宋_GB2312" w:hAnsi="仿宋" w:eastAsia="仿宋_GB2312" w:cs="仿宋"/>
          <w:b/>
          <w:bCs w:val="0"/>
          <w:spacing w:val="-4"/>
          <w:sz w:val="32"/>
          <w:szCs w:val="32"/>
          <w:lang w:val="en-US" w:eastAsia="zh-CN"/>
        </w:rPr>
        <w:t>12</w:t>
      </w:r>
      <w:r>
        <w:rPr>
          <w:rFonts w:hint="default" w:ascii="仿宋_GB2312" w:hAnsi="仿宋" w:eastAsia="仿宋_GB2312" w:cs="仿宋"/>
          <w:b/>
          <w:bCs w:val="0"/>
          <w:spacing w:val="-4"/>
          <w:sz w:val="32"/>
          <w:szCs w:val="32"/>
          <w:lang w:val="en-US" w:eastAsia="zh-CN"/>
        </w:rPr>
        <w:t>00</w:t>
      </w:r>
      <w:r>
        <w:rPr>
          <w:rFonts w:hint="default" w:ascii="仿宋_GB2312" w:hAnsi="仿宋" w:eastAsia="仿宋_GB2312" w:cs="仿宋"/>
          <w:b/>
          <w:bCs w:val="0"/>
          <w:spacing w:val="-4"/>
          <w:sz w:val="32"/>
          <w:szCs w:val="32"/>
          <w:lang w:eastAsia="zh-CN"/>
        </w:rPr>
        <w:t>万元</w:t>
      </w:r>
      <w:r>
        <w:rPr>
          <w:rFonts w:hint="eastAsia" w:ascii="仿宋_GB2312" w:hAnsi="仿宋" w:eastAsia="仿宋_GB2312" w:cs="仿宋"/>
          <w:b/>
          <w:bCs w:val="0"/>
          <w:spacing w:val="-4"/>
          <w:sz w:val="32"/>
          <w:szCs w:val="32"/>
          <w:lang w:eastAsia="zh-CN"/>
        </w:rPr>
        <w:t>；</w:t>
      </w:r>
      <w:r>
        <w:rPr>
          <w:rFonts w:hint="default" w:ascii="仿宋_GB2312" w:hAnsi="仿宋" w:eastAsia="仿宋_GB2312" w:cs="仿宋"/>
          <w:b/>
          <w:bCs w:val="0"/>
          <w:spacing w:val="-4"/>
          <w:sz w:val="32"/>
          <w:szCs w:val="32"/>
          <w:lang w:eastAsia="zh-CN"/>
        </w:rPr>
        <w:t>第</w:t>
      </w:r>
      <w:r>
        <w:rPr>
          <w:rFonts w:hint="eastAsia" w:ascii="仿宋_GB2312" w:hAnsi="仿宋" w:eastAsia="仿宋_GB2312" w:cs="仿宋"/>
          <w:b/>
          <w:bCs w:val="0"/>
          <w:spacing w:val="-4"/>
          <w:sz w:val="32"/>
          <w:szCs w:val="32"/>
          <w:lang w:val="en-US" w:eastAsia="zh-CN"/>
        </w:rPr>
        <w:t>四</w:t>
      </w:r>
      <w:r>
        <w:rPr>
          <w:rFonts w:hint="default" w:ascii="仿宋_GB2312" w:hAnsi="仿宋" w:eastAsia="仿宋_GB2312" w:cs="仿宋"/>
          <w:b/>
          <w:bCs w:val="0"/>
          <w:spacing w:val="-4"/>
          <w:sz w:val="32"/>
          <w:szCs w:val="32"/>
          <w:lang w:eastAsia="zh-CN"/>
        </w:rPr>
        <w:t>个完整会计年度起</w:t>
      </w:r>
      <w:r>
        <w:rPr>
          <w:rFonts w:hint="eastAsia" w:ascii="仿宋_GB2312" w:hAnsi="仿宋" w:eastAsia="仿宋_GB2312" w:cs="仿宋"/>
          <w:b/>
          <w:bCs w:val="0"/>
          <w:spacing w:val="-4"/>
          <w:sz w:val="32"/>
          <w:szCs w:val="32"/>
          <w:lang w:eastAsia="zh-CN"/>
        </w:rPr>
        <w:t>，</w:t>
      </w:r>
      <w:r>
        <w:rPr>
          <w:rFonts w:hint="eastAsia" w:ascii="仿宋_GB2312" w:hAnsi="仿宋" w:eastAsia="仿宋_GB2312" w:cs="仿宋"/>
          <w:b/>
          <w:bCs w:val="0"/>
          <w:spacing w:val="-4"/>
          <w:sz w:val="32"/>
          <w:szCs w:val="32"/>
          <w:lang w:val="en-US" w:eastAsia="zh-CN"/>
        </w:rPr>
        <w:t>企业在红谷滩区</w:t>
      </w:r>
      <w:r>
        <w:rPr>
          <w:rFonts w:hint="eastAsia" w:ascii="仿宋_GB2312" w:hAnsi="仿宋" w:eastAsia="仿宋_GB2312" w:cs="仿宋"/>
          <w:b/>
          <w:bCs w:val="0"/>
          <w:spacing w:val="-4"/>
          <w:sz w:val="32"/>
          <w:szCs w:val="32"/>
          <w:lang w:eastAsia="zh-CN"/>
        </w:rPr>
        <w:t>年度</w:t>
      </w:r>
      <w:r>
        <w:rPr>
          <w:rFonts w:hint="eastAsia" w:ascii="仿宋_GB2312" w:hAnsi="仿宋" w:eastAsia="仿宋_GB2312" w:cs="仿宋"/>
          <w:b/>
          <w:bCs w:val="0"/>
          <w:spacing w:val="-4"/>
          <w:sz w:val="32"/>
          <w:szCs w:val="32"/>
          <w:lang w:val="en-US" w:eastAsia="zh-CN"/>
        </w:rPr>
        <w:t>净利润1000万元以上的，</w:t>
      </w:r>
      <w:r>
        <w:rPr>
          <w:rFonts w:hint="default" w:ascii="仿宋_GB2312" w:hAnsi="仿宋" w:eastAsia="仿宋_GB2312" w:cs="仿宋"/>
          <w:b/>
          <w:bCs w:val="0"/>
          <w:spacing w:val="-4"/>
          <w:sz w:val="32"/>
          <w:szCs w:val="32"/>
          <w:lang w:val="en-US" w:eastAsia="zh-CN"/>
        </w:rPr>
        <w:t>按照</w:t>
      </w:r>
      <w:r>
        <w:rPr>
          <w:rFonts w:hint="eastAsia" w:ascii="仿宋_GB2312" w:hAnsi="仿宋" w:eastAsia="仿宋_GB2312" w:cs="仿宋"/>
          <w:b/>
          <w:bCs w:val="0"/>
          <w:spacing w:val="-4"/>
          <w:sz w:val="32"/>
          <w:szCs w:val="32"/>
          <w:lang w:val="en-US" w:eastAsia="zh-CN"/>
        </w:rPr>
        <w:t>年度</w:t>
      </w:r>
      <w:r>
        <w:rPr>
          <w:rFonts w:hint="eastAsia" w:ascii="仿宋_GB2312" w:hAnsi="仿宋" w:eastAsia="仿宋_GB2312" w:cs="仿宋"/>
          <w:b/>
          <w:bCs w:val="0"/>
          <w:spacing w:val="-4"/>
          <w:sz w:val="32"/>
          <w:szCs w:val="32"/>
          <w:lang w:eastAsia="zh-CN"/>
        </w:rPr>
        <w:t>净利润</w:t>
      </w:r>
      <w:r>
        <w:rPr>
          <w:rFonts w:hint="eastAsia" w:ascii="仿宋_GB2312" w:hAnsi="仿宋" w:eastAsia="仿宋_GB2312" w:cs="仿宋"/>
          <w:b/>
          <w:bCs w:val="0"/>
          <w:spacing w:val="-4"/>
          <w:sz w:val="32"/>
          <w:szCs w:val="32"/>
          <w:lang w:val="en-US" w:eastAsia="zh-CN"/>
        </w:rPr>
        <w:t>的1</w:t>
      </w:r>
      <w:r>
        <w:rPr>
          <w:rFonts w:hint="default" w:ascii="仿宋_GB2312" w:hAnsi="仿宋" w:eastAsia="仿宋_GB2312" w:cs="仿宋"/>
          <w:b/>
          <w:bCs w:val="0"/>
          <w:spacing w:val="-4"/>
          <w:sz w:val="32"/>
          <w:szCs w:val="32"/>
          <w:lang w:val="en-US" w:eastAsia="zh-CN"/>
        </w:rPr>
        <w:t>%</w:t>
      </w:r>
      <w:r>
        <w:rPr>
          <w:rFonts w:hint="eastAsia" w:ascii="仿宋_GB2312" w:hAnsi="仿宋" w:eastAsia="仿宋_GB2312" w:cs="仿宋"/>
          <w:b/>
          <w:bCs w:val="0"/>
          <w:spacing w:val="-4"/>
          <w:sz w:val="32"/>
          <w:szCs w:val="32"/>
          <w:lang w:val="en-US" w:eastAsia="zh-CN"/>
        </w:rPr>
        <w:t>给予</w:t>
      </w:r>
      <w:r>
        <w:rPr>
          <w:rFonts w:hint="eastAsia" w:ascii="仿宋_GB2312" w:hAnsi="仿宋" w:eastAsia="仿宋_GB2312" w:cs="仿宋"/>
          <w:b/>
          <w:bCs w:val="0"/>
          <w:spacing w:val="-4"/>
          <w:sz w:val="32"/>
          <w:szCs w:val="32"/>
          <w:lang w:eastAsia="zh-CN"/>
        </w:rPr>
        <w:t>企业奖励</w:t>
      </w:r>
      <w:r>
        <w:rPr>
          <w:rFonts w:hint="eastAsia" w:ascii="仿宋_GB2312" w:hAnsi="仿宋" w:eastAsia="仿宋_GB2312" w:cs="仿宋"/>
          <w:b/>
          <w:bCs w:val="0"/>
          <w:spacing w:val="-4"/>
          <w:sz w:val="32"/>
          <w:szCs w:val="32"/>
          <w:lang w:val="en-US" w:eastAsia="zh-CN"/>
        </w:rPr>
        <w:t>，每家企业每年奖励金额不高于企业年度区级财政贡献的30%，且</w:t>
      </w:r>
      <w:r>
        <w:rPr>
          <w:rFonts w:hint="default" w:ascii="仿宋_GB2312" w:hAnsi="仿宋" w:eastAsia="仿宋_GB2312" w:cs="仿宋"/>
          <w:b/>
          <w:bCs w:val="0"/>
          <w:spacing w:val="-4"/>
          <w:sz w:val="32"/>
          <w:szCs w:val="32"/>
          <w:lang w:val="en-US" w:eastAsia="zh-CN"/>
        </w:rPr>
        <w:t>不超过</w:t>
      </w:r>
      <w:r>
        <w:rPr>
          <w:rFonts w:hint="eastAsia" w:ascii="仿宋_GB2312" w:hAnsi="仿宋" w:eastAsia="仿宋_GB2312" w:cs="仿宋"/>
          <w:b/>
          <w:bCs w:val="0"/>
          <w:spacing w:val="-4"/>
          <w:sz w:val="32"/>
          <w:szCs w:val="32"/>
          <w:lang w:val="en-US" w:eastAsia="zh-CN"/>
        </w:rPr>
        <w:t>3</w:t>
      </w:r>
      <w:r>
        <w:rPr>
          <w:rFonts w:hint="default" w:ascii="仿宋_GB2312" w:hAnsi="仿宋" w:eastAsia="仿宋_GB2312" w:cs="仿宋"/>
          <w:b/>
          <w:bCs w:val="0"/>
          <w:spacing w:val="-4"/>
          <w:sz w:val="32"/>
          <w:szCs w:val="32"/>
          <w:lang w:val="en-US" w:eastAsia="zh-CN"/>
        </w:rPr>
        <w:t>00</w:t>
      </w:r>
      <w:r>
        <w:rPr>
          <w:rFonts w:hint="default" w:ascii="仿宋_GB2312" w:hAnsi="仿宋" w:eastAsia="仿宋_GB2312" w:cs="仿宋"/>
          <w:b/>
          <w:bCs w:val="0"/>
          <w:spacing w:val="-4"/>
          <w:sz w:val="32"/>
          <w:szCs w:val="32"/>
          <w:lang w:eastAsia="zh-CN"/>
        </w:rPr>
        <w:t>万元</w:t>
      </w:r>
      <w:r>
        <w:rPr>
          <w:rFonts w:hint="eastAsia" w:ascii="仿宋_GB2312" w:hAnsi="仿宋" w:eastAsia="仿宋_GB2312" w:cs="仿宋"/>
          <w:b/>
          <w:bCs w:val="0"/>
          <w:spacing w:val="-4"/>
          <w:sz w:val="32"/>
          <w:szCs w:val="32"/>
          <w:lang w:val="en-US" w:eastAsia="zh-CN"/>
        </w:rPr>
        <w:t>。上述奖励可用于企业奖励高层管理人员及核心技术人员。</w:t>
      </w:r>
    </w:p>
    <w:p>
      <w:pPr>
        <w:pStyle w:val="2"/>
        <w:keepNext w:val="0"/>
        <w:keepLines w:val="0"/>
        <w:pageBreakBefore w:val="0"/>
        <w:widowControl w:val="0"/>
        <w:kinsoku/>
        <w:wordWrap/>
        <w:overflowPunct/>
        <w:topLinePunct w:val="0"/>
        <w:autoSpaceDE/>
        <w:autoSpaceDN/>
        <w:bidi w:val="0"/>
        <w:adjustRightInd w:val="0"/>
        <w:snapToGrid w:val="0"/>
        <w:spacing w:beforeLines="0" w:line="540" w:lineRule="exact"/>
        <w:ind w:left="0" w:leftChars="0" w:firstLine="627" w:firstLineChars="200"/>
        <w:textAlignment w:val="auto"/>
        <w:rPr>
          <w:rFonts w:hint="eastAsia"/>
          <w:lang w:val="en-US" w:eastAsia="zh-CN"/>
        </w:rPr>
      </w:pPr>
      <w:r>
        <w:rPr>
          <w:rFonts w:hint="eastAsia" w:ascii="仿宋_GB2312" w:hAnsi="仿宋" w:eastAsia="仿宋_GB2312" w:cs="仿宋"/>
          <w:b/>
          <w:bCs w:val="0"/>
          <w:spacing w:val="-4"/>
          <w:kern w:val="2"/>
          <w:sz w:val="32"/>
          <w:szCs w:val="32"/>
          <w:lang w:val="en-US" w:eastAsia="zh-CN"/>
        </w:rPr>
        <w:t>第十</w:t>
      </w:r>
      <w:r>
        <w:rPr>
          <w:rFonts w:hint="eastAsia" w:hAnsi="仿宋" w:cs="仿宋"/>
          <w:b/>
          <w:bCs w:val="0"/>
          <w:spacing w:val="-4"/>
          <w:kern w:val="2"/>
          <w:sz w:val="32"/>
          <w:szCs w:val="32"/>
          <w:lang w:val="en-US" w:eastAsia="zh-CN"/>
        </w:rPr>
        <w:t>一</w:t>
      </w:r>
      <w:r>
        <w:rPr>
          <w:rFonts w:hint="eastAsia" w:ascii="仿宋_GB2312" w:hAnsi="仿宋" w:eastAsia="仿宋_GB2312" w:cs="仿宋"/>
          <w:b/>
          <w:bCs w:val="0"/>
          <w:spacing w:val="-4"/>
          <w:kern w:val="2"/>
          <w:sz w:val="32"/>
          <w:szCs w:val="32"/>
          <w:lang w:val="en-US" w:eastAsia="zh-CN"/>
        </w:rPr>
        <w:t xml:space="preserve">条 </w:t>
      </w:r>
      <w:r>
        <w:rPr>
          <w:rFonts w:hint="eastAsia" w:ascii="仿宋_GB2312" w:hAnsi="仿宋" w:eastAsia="仿宋_GB2312" w:cs="仿宋"/>
          <w:b/>
          <w:bCs w:val="0"/>
          <w:spacing w:val="-4"/>
          <w:sz w:val="32"/>
          <w:szCs w:val="32"/>
          <w:lang w:val="en-US" w:eastAsia="zh-CN"/>
        </w:rPr>
        <w:t>区内已首发上市企业及</w:t>
      </w:r>
      <w:r>
        <w:rPr>
          <w:rFonts w:hint="eastAsia" w:ascii="仿宋_GB2312" w:hAnsi="仿宋" w:eastAsia="仿宋_GB2312" w:cs="仿宋"/>
          <w:b/>
          <w:bCs w:val="0"/>
          <w:spacing w:val="-4"/>
          <w:kern w:val="2"/>
          <w:sz w:val="32"/>
          <w:szCs w:val="32"/>
          <w:lang w:val="en-US" w:eastAsia="zh-CN"/>
        </w:rPr>
        <w:t>商事登记地、统计关系</w:t>
      </w:r>
      <w:r>
        <w:rPr>
          <w:rFonts w:hint="eastAsia" w:ascii="仿宋_GB2312" w:hAnsi="仿宋" w:eastAsia="仿宋_GB2312" w:cs="仿宋"/>
          <w:b/>
          <w:bCs w:val="0"/>
          <w:spacing w:val="-4"/>
          <w:sz w:val="32"/>
          <w:szCs w:val="32"/>
          <w:lang w:val="en-US" w:eastAsia="zh-CN"/>
        </w:rPr>
        <w:t>已迁至红谷滩区的上市企业，本政策印发后</w:t>
      </w:r>
      <w:r>
        <w:rPr>
          <w:rFonts w:hint="default" w:ascii="仿宋_GB2312" w:hAnsi="仿宋" w:eastAsia="仿宋_GB2312" w:cs="仿宋"/>
          <w:b/>
          <w:bCs w:val="0"/>
          <w:spacing w:val="-4"/>
          <w:sz w:val="32"/>
          <w:szCs w:val="32"/>
        </w:rPr>
        <w:t>第一个完整会计年度起</w:t>
      </w:r>
      <w:r>
        <w:rPr>
          <w:rFonts w:hint="eastAsia" w:ascii="仿宋_GB2312" w:hAnsi="仿宋" w:eastAsia="仿宋_GB2312" w:cs="仿宋"/>
          <w:b/>
          <w:bCs w:val="0"/>
          <w:spacing w:val="-4"/>
          <w:sz w:val="32"/>
          <w:szCs w:val="32"/>
          <w:lang w:eastAsia="zh-CN"/>
        </w:rPr>
        <w:t>，</w:t>
      </w:r>
      <w:r>
        <w:rPr>
          <w:rFonts w:hint="eastAsia" w:ascii="仿宋_GB2312" w:hAnsi="仿宋" w:eastAsia="仿宋_GB2312" w:cs="仿宋"/>
          <w:b/>
          <w:bCs w:val="0"/>
          <w:spacing w:val="-4"/>
          <w:sz w:val="32"/>
          <w:szCs w:val="32"/>
          <w:lang w:val="en-US" w:eastAsia="zh-CN"/>
        </w:rPr>
        <w:t>企业在红谷滩区</w:t>
      </w:r>
      <w:r>
        <w:rPr>
          <w:rFonts w:hint="eastAsia" w:ascii="仿宋_GB2312" w:hAnsi="仿宋" w:eastAsia="仿宋_GB2312" w:cs="仿宋"/>
          <w:b/>
          <w:bCs w:val="0"/>
          <w:spacing w:val="-4"/>
          <w:sz w:val="32"/>
          <w:szCs w:val="32"/>
          <w:lang w:eastAsia="zh-CN"/>
        </w:rPr>
        <w:t>年度</w:t>
      </w:r>
      <w:r>
        <w:rPr>
          <w:rFonts w:hint="eastAsia" w:ascii="仿宋_GB2312" w:hAnsi="仿宋" w:eastAsia="仿宋_GB2312" w:cs="仿宋"/>
          <w:b/>
          <w:bCs w:val="0"/>
          <w:spacing w:val="-4"/>
          <w:sz w:val="32"/>
          <w:szCs w:val="32"/>
          <w:lang w:val="en-US" w:eastAsia="zh-CN"/>
        </w:rPr>
        <w:t>净利润1000万元以上的，</w:t>
      </w:r>
      <w:r>
        <w:rPr>
          <w:rFonts w:hint="default" w:ascii="仿宋_GB2312" w:hAnsi="仿宋" w:eastAsia="仿宋_GB2312" w:cs="仿宋"/>
          <w:b/>
          <w:bCs w:val="0"/>
          <w:spacing w:val="-4"/>
          <w:sz w:val="32"/>
          <w:szCs w:val="32"/>
          <w:lang w:val="en-US" w:eastAsia="zh-CN"/>
        </w:rPr>
        <w:t>按照</w:t>
      </w:r>
      <w:r>
        <w:rPr>
          <w:rFonts w:hint="eastAsia" w:ascii="仿宋_GB2312" w:hAnsi="仿宋" w:eastAsia="仿宋_GB2312" w:cs="仿宋"/>
          <w:b/>
          <w:bCs w:val="0"/>
          <w:spacing w:val="-4"/>
          <w:sz w:val="32"/>
          <w:szCs w:val="32"/>
          <w:lang w:val="en-US" w:eastAsia="zh-CN"/>
        </w:rPr>
        <w:t>年度</w:t>
      </w:r>
      <w:r>
        <w:rPr>
          <w:rFonts w:hint="eastAsia" w:ascii="仿宋_GB2312" w:hAnsi="仿宋" w:eastAsia="仿宋_GB2312" w:cs="仿宋"/>
          <w:b/>
          <w:bCs w:val="0"/>
          <w:spacing w:val="-4"/>
          <w:sz w:val="32"/>
          <w:szCs w:val="32"/>
          <w:lang w:eastAsia="zh-CN"/>
        </w:rPr>
        <w:t>净利润</w:t>
      </w:r>
      <w:r>
        <w:rPr>
          <w:rFonts w:hint="eastAsia" w:ascii="仿宋_GB2312" w:hAnsi="仿宋" w:eastAsia="仿宋_GB2312" w:cs="仿宋"/>
          <w:b/>
          <w:bCs w:val="0"/>
          <w:spacing w:val="-4"/>
          <w:sz w:val="32"/>
          <w:szCs w:val="32"/>
          <w:lang w:val="en-US" w:eastAsia="zh-CN"/>
        </w:rPr>
        <w:t>的1</w:t>
      </w:r>
      <w:r>
        <w:rPr>
          <w:rFonts w:hint="default" w:ascii="仿宋_GB2312" w:hAnsi="仿宋" w:eastAsia="仿宋_GB2312" w:cs="仿宋"/>
          <w:b/>
          <w:bCs w:val="0"/>
          <w:spacing w:val="-4"/>
          <w:sz w:val="32"/>
          <w:szCs w:val="32"/>
          <w:lang w:val="en-US" w:eastAsia="zh-CN"/>
        </w:rPr>
        <w:t>%</w:t>
      </w:r>
      <w:r>
        <w:rPr>
          <w:rFonts w:hint="eastAsia" w:ascii="仿宋_GB2312" w:hAnsi="仿宋" w:eastAsia="仿宋_GB2312" w:cs="仿宋"/>
          <w:b/>
          <w:bCs w:val="0"/>
          <w:spacing w:val="-4"/>
          <w:sz w:val="32"/>
          <w:szCs w:val="32"/>
          <w:lang w:val="en-US" w:eastAsia="zh-CN"/>
        </w:rPr>
        <w:t>给予</w:t>
      </w:r>
      <w:r>
        <w:rPr>
          <w:rFonts w:hint="eastAsia" w:ascii="仿宋_GB2312" w:hAnsi="仿宋" w:eastAsia="仿宋_GB2312" w:cs="仿宋"/>
          <w:b/>
          <w:bCs w:val="0"/>
          <w:spacing w:val="-4"/>
          <w:sz w:val="32"/>
          <w:szCs w:val="32"/>
          <w:lang w:eastAsia="zh-CN"/>
        </w:rPr>
        <w:t>企业奖励</w:t>
      </w:r>
      <w:r>
        <w:rPr>
          <w:rFonts w:hint="eastAsia" w:ascii="仿宋_GB2312" w:hAnsi="仿宋" w:eastAsia="仿宋_GB2312" w:cs="仿宋"/>
          <w:b/>
          <w:bCs w:val="0"/>
          <w:spacing w:val="-4"/>
          <w:sz w:val="32"/>
          <w:szCs w:val="32"/>
          <w:lang w:val="en-US" w:eastAsia="zh-CN"/>
        </w:rPr>
        <w:t>，每家企业每年奖励金额不高于企业年度区级财政贡献的30%，且</w:t>
      </w:r>
      <w:r>
        <w:rPr>
          <w:rFonts w:hint="default" w:ascii="仿宋_GB2312" w:hAnsi="仿宋" w:eastAsia="仿宋_GB2312" w:cs="仿宋"/>
          <w:b/>
          <w:bCs w:val="0"/>
          <w:spacing w:val="-4"/>
          <w:sz w:val="32"/>
          <w:szCs w:val="32"/>
          <w:lang w:val="en-US" w:eastAsia="zh-CN"/>
        </w:rPr>
        <w:t>不超过</w:t>
      </w:r>
      <w:r>
        <w:rPr>
          <w:rFonts w:hint="eastAsia" w:ascii="仿宋_GB2312" w:hAnsi="仿宋" w:eastAsia="仿宋_GB2312" w:cs="仿宋"/>
          <w:b/>
          <w:bCs w:val="0"/>
          <w:spacing w:val="-4"/>
          <w:sz w:val="32"/>
          <w:szCs w:val="32"/>
          <w:lang w:val="en-US" w:eastAsia="zh-CN"/>
        </w:rPr>
        <w:t>3</w:t>
      </w:r>
      <w:r>
        <w:rPr>
          <w:rFonts w:hint="default" w:ascii="仿宋_GB2312" w:hAnsi="仿宋" w:eastAsia="仿宋_GB2312" w:cs="仿宋"/>
          <w:b/>
          <w:bCs w:val="0"/>
          <w:spacing w:val="-4"/>
          <w:sz w:val="32"/>
          <w:szCs w:val="32"/>
          <w:lang w:val="en-US" w:eastAsia="zh-CN"/>
        </w:rPr>
        <w:t>00</w:t>
      </w:r>
      <w:r>
        <w:rPr>
          <w:rFonts w:hint="default" w:ascii="仿宋_GB2312" w:hAnsi="仿宋" w:eastAsia="仿宋_GB2312" w:cs="仿宋"/>
          <w:b/>
          <w:bCs w:val="0"/>
          <w:spacing w:val="-4"/>
          <w:sz w:val="32"/>
          <w:szCs w:val="32"/>
          <w:lang w:eastAsia="zh-CN"/>
        </w:rPr>
        <w:t>万元</w:t>
      </w:r>
      <w:r>
        <w:rPr>
          <w:rFonts w:hint="eastAsia" w:ascii="仿宋_GB2312" w:hAnsi="仿宋" w:eastAsia="仿宋_GB2312" w:cs="仿宋"/>
          <w:b/>
          <w:bCs w:val="0"/>
          <w:spacing w:val="-4"/>
          <w:sz w:val="32"/>
          <w:szCs w:val="32"/>
          <w:lang w:val="en-US" w:eastAsia="zh-CN"/>
        </w:rPr>
        <w:t>。上述奖励可用于企业奖励高层管理人员及核心技术人员。</w:t>
      </w:r>
    </w:p>
    <w:p>
      <w:pPr>
        <w:keepNext w:val="0"/>
        <w:keepLines w:val="0"/>
        <w:pageBreakBefore w:val="0"/>
        <w:widowControl w:val="0"/>
        <w:kinsoku/>
        <w:wordWrap/>
        <w:overflowPunct/>
        <w:topLinePunct w:val="0"/>
        <w:autoSpaceDE/>
        <w:autoSpaceDN/>
        <w:bidi w:val="0"/>
        <w:adjustRightInd/>
        <w:snapToGrid/>
        <w:spacing w:line="540" w:lineRule="exact"/>
        <w:ind w:right="62" w:firstLine="627" w:firstLineChars="200"/>
        <w:textAlignment w:val="auto"/>
        <w:rPr>
          <w:rFonts w:hint="default" w:ascii="仿宋_GB2312" w:hAnsi="仿宋" w:eastAsia="仿宋_GB2312" w:cs="仿宋"/>
          <w:b/>
          <w:bCs/>
          <w:spacing w:val="-4"/>
          <w:kern w:val="0"/>
          <w:sz w:val="32"/>
          <w:szCs w:val="32"/>
          <w:lang w:val="en-US" w:eastAsia="zh-CN" w:bidi="ar-SA"/>
        </w:rPr>
      </w:pPr>
      <w:r>
        <w:rPr>
          <w:rFonts w:hint="eastAsia" w:ascii="仿宋_GB2312" w:hAnsi="仿宋" w:eastAsia="仿宋_GB2312" w:cs="仿宋"/>
          <w:b/>
          <w:bCs w:val="0"/>
          <w:spacing w:val="-4"/>
          <w:kern w:val="0"/>
          <w:sz w:val="32"/>
          <w:szCs w:val="32"/>
          <w:lang w:val="en-US" w:eastAsia="zh-CN" w:bidi="ar-SA"/>
        </w:rPr>
        <w:t>7.为提高上市企业再融资对我区经济社会发展的贡献，增加奖励申报需募集资金投资在红谷滩区的要求，</w:t>
      </w:r>
      <w:r>
        <w:rPr>
          <w:rFonts w:hint="eastAsia" w:ascii="仿宋_GB2312" w:hAnsi="仿宋" w:eastAsia="仿宋_GB2312" w:cs="仿宋"/>
          <w:b/>
          <w:bCs w:val="0"/>
          <w:spacing w:val="-4"/>
          <w:sz w:val="32"/>
          <w:szCs w:val="32"/>
        </w:rPr>
        <w:t>按</w:t>
      </w:r>
      <w:r>
        <w:rPr>
          <w:rFonts w:hint="eastAsia" w:ascii="仿宋_GB2312" w:hAnsi="仿宋" w:eastAsia="仿宋_GB2312" w:cs="仿宋"/>
          <w:b/>
          <w:bCs w:val="0"/>
          <w:spacing w:val="-4"/>
          <w:sz w:val="32"/>
          <w:szCs w:val="32"/>
          <w:lang w:val="en-US" w:eastAsia="zh-CN"/>
        </w:rPr>
        <w:t>其实际投资额的</w:t>
      </w:r>
      <w:r>
        <w:rPr>
          <w:rFonts w:hint="eastAsia" w:ascii="仿宋_GB2312" w:hAnsi="仿宋" w:eastAsia="仿宋_GB2312" w:cs="仿宋"/>
          <w:b/>
          <w:bCs w:val="0"/>
          <w:spacing w:val="-4"/>
          <w:kern w:val="0"/>
          <w:sz w:val="32"/>
          <w:szCs w:val="32"/>
          <w:lang w:val="en-US" w:eastAsia="zh-CN" w:bidi="ar-SA"/>
        </w:rPr>
        <w:t>一定比例给予企业奖励，在奖励最高额不变的情况下，将奖励比例由2‰提高到2%。</w:t>
      </w:r>
      <w:r>
        <w:rPr>
          <w:rFonts w:hint="eastAsia" w:ascii="仿宋_GB2312" w:hAnsi="仿宋" w:eastAsia="仿宋_GB2312" w:cs="仿宋"/>
          <w:b w:val="0"/>
          <w:bCs/>
          <w:spacing w:val="-4"/>
          <w:kern w:val="0"/>
          <w:sz w:val="32"/>
          <w:szCs w:val="32"/>
          <w:lang w:val="en-US" w:eastAsia="zh-CN" w:bidi="ar-SA"/>
        </w:rPr>
        <w:t>将第九条</w:t>
      </w:r>
      <w:r>
        <w:rPr>
          <w:rFonts w:hint="eastAsia" w:ascii="仿宋_GB2312" w:hAnsi="仿宋" w:eastAsia="仿宋_GB2312" w:cs="仿宋"/>
          <w:b/>
          <w:bCs w:val="0"/>
          <w:spacing w:val="-4"/>
          <w:kern w:val="0"/>
          <w:sz w:val="32"/>
          <w:szCs w:val="32"/>
          <w:lang w:val="en-US" w:eastAsia="zh-CN" w:bidi="ar-SA"/>
        </w:rPr>
        <w:t>修改为</w:t>
      </w:r>
      <w:r>
        <w:rPr>
          <w:rFonts w:hint="eastAsia" w:ascii="仿宋_GB2312" w:hAnsi="仿宋" w:eastAsia="仿宋_GB2312" w:cs="仿宋"/>
          <w:b w:val="0"/>
          <w:bCs/>
          <w:spacing w:val="-4"/>
          <w:kern w:val="0"/>
          <w:sz w:val="32"/>
          <w:szCs w:val="32"/>
          <w:lang w:val="en-US" w:eastAsia="zh-CN" w:bidi="ar-SA"/>
        </w:rPr>
        <w:t>第十二条“</w:t>
      </w:r>
      <w:r>
        <w:rPr>
          <w:rFonts w:hint="eastAsia" w:ascii="仿宋_GB2312" w:hAnsi="仿宋" w:eastAsia="仿宋_GB2312" w:cs="仿宋"/>
          <w:spacing w:val="-4"/>
          <w:sz w:val="32"/>
          <w:szCs w:val="32"/>
        </w:rPr>
        <w:t>上市企业再融资(包括配股、增发和发行可转换债券等)</w:t>
      </w:r>
      <w:r>
        <w:rPr>
          <w:rFonts w:hint="eastAsia" w:ascii="仿宋_GB2312" w:hAnsi="仿宋" w:eastAsia="仿宋_GB2312" w:cs="仿宋"/>
          <w:b/>
          <w:bCs/>
          <w:spacing w:val="-4"/>
          <w:sz w:val="32"/>
          <w:szCs w:val="32"/>
          <w:lang w:val="en-US" w:eastAsia="zh-CN"/>
        </w:rPr>
        <w:t>且募集资金投资在红谷滩区</w:t>
      </w:r>
      <w:r>
        <w:rPr>
          <w:rFonts w:hint="eastAsia" w:ascii="仿宋_GB2312" w:hAnsi="仿宋" w:eastAsia="仿宋_GB2312" w:cs="仿宋"/>
          <w:b/>
          <w:bCs/>
          <w:spacing w:val="-4"/>
          <w:sz w:val="32"/>
          <w:szCs w:val="32"/>
        </w:rPr>
        <w:t>的，按</w:t>
      </w:r>
      <w:r>
        <w:rPr>
          <w:rFonts w:hint="eastAsia" w:ascii="仿宋_GB2312" w:hAnsi="仿宋" w:eastAsia="仿宋_GB2312" w:cs="仿宋"/>
          <w:b/>
          <w:bCs/>
          <w:spacing w:val="-4"/>
          <w:sz w:val="32"/>
          <w:szCs w:val="32"/>
          <w:lang w:val="en-US" w:eastAsia="zh-CN"/>
        </w:rPr>
        <w:t>其实际投资额</w:t>
      </w:r>
      <w:r>
        <w:rPr>
          <w:rFonts w:hint="eastAsia" w:ascii="仿宋_GB2312" w:hAnsi="仿宋" w:eastAsia="仿宋_GB2312" w:cs="仿宋"/>
          <w:b/>
          <w:bCs/>
          <w:spacing w:val="-4"/>
          <w:sz w:val="32"/>
          <w:szCs w:val="32"/>
        </w:rPr>
        <w:t>的2</w:t>
      </w:r>
      <w:r>
        <w:rPr>
          <w:rFonts w:hint="eastAsia" w:ascii="仿宋_GB2312" w:hAnsi="仿宋" w:eastAsia="仿宋_GB2312" w:cs="仿宋"/>
          <w:b/>
          <w:bCs/>
          <w:spacing w:val="-4"/>
          <w:sz w:val="32"/>
          <w:szCs w:val="32"/>
          <w:lang w:val="en-US" w:eastAsia="zh-CN"/>
        </w:rPr>
        <w:t>%</w:t>
      </w:r>
      <w:r>
        <w:rPr>
          <w:rFonts w:hint="eastAsia" w:ascii="仿宋_GB2312" w:hAnsi="仿宋" w:eastAsia="仿宋_GB2312" w:cs="仿宋"/>
          <w:b/>
          <w:bCs/>
          <w:spacing w:val="-4"/>
          <w:sz w:val="32"/>
          <w:szCs w:val="32"/>
        </w:rPr>
        <w:t>给予企业奖励，</w:t>
      </w:r>
      <w:r>
        <w:rPr>
          <w:rFonts w:hint="eastAsia" w:ascii="仿宋_GB2312" w:hAnsi="仿宋" w:eastAsia="仿宋_GB2312" w:cs="仿宋"/>
          <w:spacing w:val="-4"/>
          <w:sz w:val="32"/>
          <w:szCs w:val="32"/>
        </w:rPr>
        <w:t>每家企业每年最高不超过100万元。</w:t>
      </w:r>
      <w:r>
        <w:rPr>
          <w:rFonts w:hint="eastAsia" w:ascii="仿宋_GB2312" w:hAnsi="仿宋" w:eastAsia="仿宋_GB2312" w:cs="仿宋"/>
          <w:b/>
          <w:bCs/>
          <w:spacing w:val="-4"/>
          <w:sz w:val="32"/>
          <w:szCs w:val="32"/>
          <w:lang w:val="en-US" w:eastAsia="zh-CN"/>
        </w:rPr>
        <w:t>上述奖励可用于企业奖励高层管理人员及核心技术人员</w:t>
      </w:r>
      <w:r>
        <w:rPr>
          <w:rFonts w:hint="eastAsia" w:ascii="仿宋_GB2312" w:hAnsi="仿宋" w:eastAsia="仿宋_GB2312" w:cs="仿宋"/>
          <w:b/>
          <w:bCs/>
          <w:spacing w:val="-4"/>
          <w:kern w:val="0"/>
          <w:sz w:val="32"/>
          <w:szCs w:val="32"/>
          <w:lang w:val="en-US" w:eastAsia="zh-CN" w:bidi="ar-SA"/>
        </w:rPr>
        <w:t>”。</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27" w:firstLineChars="200"/>
        <w:textAlignment w:val="auto"/>
        <w:rPr>
          <w:rFonts w:hint="eastAsia" w:ascii="仿宋_GB2312" w:hAnsi="仿宋" w:eastAsia="仿宋_GB2312" w:cs="仿宋"/>
          <w:b/>
          <w:bCs/>
          <w:spacing w:val="-4"/>
          <w:sz w:val="32"/>
          <w:szCs w:val="32"/>
          <w:lang w:eastAsia="zh-CN"/>
        </w:rPr>
      </w:pPr>
      <w:r>
        <w:rPr>
          <w:rFonts w:hint="eastAsia" w:ascii="仿宋_GB2312" w:hAnsi="仿宋" w:eastAsia="仿宋_GB2312" w:cs="仿宋"/>
          <w:b/>
          <w:bCs w:val="0"/>
          <w:spacing w:val="-4"/>
          <w:sz w:val="32"/>
          <w:szCs w:val="32"/>
          <w:lang w:val="en-US" w:eastAsia="zh-CN"/>
        </w:rPr>
        <w:t>8.</w:t>
      </w:r>
      <w:r>
        <w:rPr>
          <w:rFonts w:hint="eastAsia" w:ascii="仿宋_GB2312" w:hAnsi="仿宋" w:eastAsia="仿宋_GB2312" w:cs="仿宋"/>
          <w:b/>
          <w:bCs w:val="0"/>
          <w:spacing w:val="-4"/>
          <w:kern w:val="0"/>
          <w:sz w:val="32"/>
          <w:szCs w:val="32"/>
          <w:lang w:val="en-US" w:eastAsia="zh-CN" w:bidi="ar-SA"/>
        </w:rPr>
        <w:t>为提高“新三板”挂牌企业融资对我区经济社会发展的贡献，增加奖励申报需募集资金投资在红谷滩区的要求，</w:t>
      </w:r>
      <w:r>
        <w:rPr>
          <w:rFonts w:ascii="仿宋_GB2312" w:hAnsi="仿宋" w:eastAsia="仿宋_GB2312" w:cs="仿宋"/>
          <w:b/>
          <w:bCs w:val="0"/>
          <w:spacing w:val="-4"/>
          <w:sz w:val="32"/>
          <w:szCs w:val="32"/>
        </w:rPr>
        <w:t>按</w:t>
      </w:r>
      <w:r>
        <w:rPr>
          <w:rFonts w:hint="eastAsia" w:ascii="仿宋_GB2312" w:hAnsi="仿宋" w:eastAsia="仿宋_GB2312" w:cs="仿宋"/>
          <w:b/>
          <w:bCs w:val="0"/>
          <w:spacing w:val="-4"/>
          <w:sz w:val="32"/>
          <w:szCs w:val="32"/>
          <w:lang w:val="en-US" w:eastAsia="zh-CN"/>
        </w:rPr>
        <w:t>其实际投资额</w:t>
      </w:r>
      <w:r>
        <w:rPr>
          <w:rFonts w:ascii="仿宋_GB2312" w:hAnsi="仿宋" w:eastAsia="仿宋_GB2312" w:cs="仿宋"/>
          <w:b/>
          <w:bCs w:val="0"/>
          <w:spacing w:val="-4"/>
          <w:sz w:val="32"/>
          <w:szCs w:val="32"/>
        </w:rPr>
        <w:t>的</w:t>
      </w:r>
      <w:r>
        <w:rPr>
          <w:rFonts w:hint="eastAsia" w:ascii="仿宋_GB2312" w:hAnsi="仿宋" w:eastAsia="仿宋_GB2312" w:cs="仿宋"/>
          <w:b/>
          <w:bCs w:val="0"/>
          <w:spacing w:val="-4"/>
          <w:sz w:val="32"/>
          <w:szCs w:val="32"/>
        </w:rPr>
        <w:t>2%</w:t>
      </w:r>
      <w:r>
        <w:rPr>
          <w:rFonts w:ascii="仿宋_GB2312" w:hAnsi="仿宋" w:eastAsia="仿宋_GB2312" w:cs="仿宋"/>
          <w:b/>
          <w:bCs w:val="0"/>
          <w:spacing w:val="-4"/>
          <w:sz w:val="32"/>
          <w:szCs w:val="32"/>
        </w:rPr>
        <w:t>给予</w:t>
      </w:r>
      <w:r>
        <w:rPr>
          <w:rFonts w:hint="eastAsia" w:ascii="仿宋_GB2312" w:hAnsi="仿宋" w:eastAsia="仿宋_GB2312" w:cs="仿宋"/>
          <w:b/>
          <w:bCs w:val="0"/>
          <w:spacing w:val="-4"/>
          <w:sz w:val="32"/>
          <w:szCs w:val="32"/>
        </w:rPr>
        <w:t>企业奖励</w:t>
      </w:r>
      <w:r>
        <w:rPr>
          <w:rFonts w:ascii="仿宋_GB2312" w:hAnsi="仿宋" w:eastAsia="仿宋_GB2312" w:cs="仿宋"/>
          <w:b/>
          <w:bCs w:val="0"/>
          <w:spacing w:val="-4"/>
          <w:sz w:val="32"/>
          <w:szCs w:val="32"/>
        </w:rPr>
        <w:t>，</w:t>
      </w:r>
      <w:r>
        <w:rPr>
          <w:rFonts w:hint="eastAsia" w:ascii="仿宋_GB2312" w:hAnsi="仿宋" w:eastAsia="仿宋_GB2312" w:cs="仿宋"/>
          <w:b/>
          <w:bCs w:val="0"/>
          <w:spacing w:val="-4"/>
          <w:kern w:val="0"/>
          <w:sz w:val="32"/>
          <w:szCs w:val="32"/>
          <w:lang w:val="en-US" w:eastAsia="zh-CN" w:bidi="ar-SA"/>
        </w:rPr>
        <w:t>资一致。</w:t>
      </w:r>
      <w:r>
        <w:rPr>
          <w:rFonts w:hint="eastAsia" w:ascii="仿宋_GB2312" w:hAnsi="仿宋" w:eastAsia="仿宋_GB2312" w:cs="仿宋"/>
          <w:b w:val="0"/>
          <w:bCs/>
          <w:spacing w:val="-4"/>
          <w:kern w:val="0"/>
          <w:sz w:val="32"/>
          <w:szCs w:val="32"/>
          <w:lang w:val="en-US" w:eastAsia="zh-CN" w:bidi="ar-SA"/>
        </w:rPr>
        <w:t>将</w:t>
      </w:r>
      <w:r>
        <w:rPr>
          <w:rFonts w:hint="eastAsia" w:ascii="仿宋_GB2312" w:hAnsi="仿宋" w:eastAsia="仿宋_GB2312" w:cs="仿宋"/>
          <w:spacing w:val="-4"/>
          <w:sz w:val="32"/>
          <w:szCs w:val="32"/>
        </w:rPr>
        <w:t>第十条</w:t>
      </w:r>
      <w:r>
        <w:rPr>
          <w:rFonts w:hint="eastAsia" w:ascii="仿宋_GB2312" w:hAnsi="仿宋" w:eastAsia="仿宋_GB2312" w:cs="仿宋"/>
          <w:b/>
          <w:bCs w:val="0"/>
          <w:spacing w:val="-4"/>
          <w:sz w:val="32"/>
          <w:szCs w:val="32"/>
          <w:lang w:val="en-US" w:eastAsia="zh-CN"/>
        </w:rPr>
        <w:t>修改</w:t>
      </w:r>
      <w:r>
        <w:rPr>
          <w:rFonts w:hint="eastAsia" w:ascii="仿宋_GB2312" w:hAnsi="仿宋" w:eastAsia="仿宋_GB2312" w:cs="仿宋"/>
          <w:b/>
          <w:bCs w:val="0"/>
          <w:spacing w:val="-4"/>
          <w:sz w:val="32"/>
          <w:szCs w:val="32"/>
        </w:rPr>
        <w:t>为</w:t>
      </w:r>
      <w:r>
        <w:rPr>
          <w:rFonts w:hint="eastAsia" w:ascii="仿宋_GB2312" w:hAnsi="仿宋" w:eastAsia="仿宋_GB2312" w:cs="仿宋"/>
          <w:bCs/>
          <w:spacing w:val="-4"/>
          <w:sz w:val="32"/>
          <w:szCs w:val="32"/>
          <w:lang w:val="en-US" w:eastAsia="zh-CN"/>
        </w:rPr>
        <w:t>第十三条</w:t>
      </w:r>
      <w:r>
        <w:rPr>
          <w:rFonts w:hint="eastAsia" w:ascii="仿宋_GB2312" w:hAnsi="仿宋" w:eastAsia="仿宋_GB2312" w:cs="仿宋"/>
          <w:b w:val="0"/>
          <w:bCs/>
          <w:spacing w:val="-4"/>
          <w:sz w:val="32"/>
          <w:szCs w:val="32"/>
        </w:rPr>
        <w:t>“</w:t>
      </w:r>
      <w:r>
        <w:rPr>
          <w:rFonts w:ascii="仿宋_GB2312" w:hAnsi="仿宋" w:eastAsia="仿宋_GB2312" w:cs="仿宋"/>
          <w:spacing w:val="-4"/>
          <w:sz w:val="32"/>
          <w:szCs w:val="32"/>
        </w:rPr>
        <w:t>对</w:t>
      </w:r>
      <w:r>
        <w:rPr>
          <w:rFonts w:hint="eastAsia" w:ascii="仿宋_GB2312" w:hAnsi="仿宋" w:eastAsia="仿宋_GB2312" w:cs="仿宋"/>
          <w:spacing w:val="-4"/>
          <w:sz w:val="32"/>
          <w:szCs w:val="32"/>
          <w:lang w:eastAsia="zh-CN"/>
        </w:rPr>
        <w:t>‘</w:t>
      </w:r>
      <w:r>
        <w:rPr>
          <w:rFonts w:hint="eastAsia" w:ascii="仿宋_GB2312" w:hAnsi="仿宋" w:eastAsia="仿宋_GB2312" w:cs="仿宋"/>
          <w:spacing w:val="-4"/>
          <w:sz w:val="32"/>
          <w:szCs w:val="32"/>
        </w:rPr>
        <w:t>新三板</w:t>
      </w:r>
      <w:r>
        <w:rPr>
          <w:rFonts w:hint="eastAsia" w:ascii="仿宋_GB2312" w:hAnsi="仿宋" w:eastAsia="仿宋_GB2312" w:cs="仿宋"/>
          <w:spacing w:val="-4"/>
          <w:sz w:val="32"/>
          <w:szCs w:val="32"/>
          <w:lang w:eastAsia="zh-CN"/>
        </w:rPr>
        <w:t>’</w:t>
      </w:r>
      <w:r>
        <w:rPr>
          <w:rFonts w:hint="eastAsia" w:ascii="仿宋_GB2312" w:hAnsi="仿宋" w:eastAsia="仿宋_GB2312" w:cs="仿宋"/>
          <w:spacing w:val="-4"/>
          <w:sz w:val="32"/>
          <w:szCs w:val="32"/>
        </w:rPr>
        <w:t>挂牌企业通过定向发行股票、优先股等方式进行股权融资</w:t>
      </w:r>
      <w:r>
        <w:rPr>
          <w:rFonts w:hint="eastAsia" w:ascii="仿宋_GB2312" w:hAnsi="仿宋" w:eastAsia="仿宋_GB2312" w:cs="仿宋"/>
          <w:b/>
          <w:bCs/>
          <w:spacing w:val="-4"/>
          <w:sz w:val="32"/>
          <w:szCs w:val="32"/>
          <w:lang w:val="en-US" w:eastAsia="zh-CN"/>
        </w:rPr>
        <w:t>且募集资金投资红谷滩区</w:t>
      </w:r>
      <w:r>
        <w:rPr>
          <w:rFonts w:hint="eastAsia" w:ascii="仿宋_GB2312" w:hAnsi="仿宋" w:eastAsia="仿宋_GB2312" w:cs="仿宋"/>
          <w:b/>
          <w:bCs/>
          <w:spacing w:val="-4"/>
          <w:sz w:val="32"/>
          <w:szCs w:val="32"/>
        </w:rPr>
        <w:t>的，</w:t>
      </w:r>
      <w:r>
        <w:rPr>
          <w:rFonts w:ascii="仿宋_GB2312" w:hAnsi="仿宋" w:eastAsia="仿宋_GB2312" w:cs="仿宋"/>
          <w:b/>
          <w:bCs/>
          <w:spacing w:val="-4"/>
          <w:sz w:val="32"/>
          <w:szCs w:val="32"/>
        </w:rPr>
        <w:t>按</w:t>
      </w:r>
      <w:r>
        <w:rPr>
          <w:rFonts w:hint="eastAsia" w:ascii="仿宋_GB2312" w:hAnsi="仿宋" w:eastAsia="仿宋_GB2312" w:cs="仿宋"/>
          <w:b/>
          <w:bCs/>
          <w:spacing w:val="-4"/>
          <w:sz w:val="32"/>
          <w:szCs w:val="32"/>
          <w:lang w:val="en-US" w:eastAsia="zh-CN"/>
        </w:rPr>
        <w:t>其实际投资额</w:t>
      </w:r>
      <w:r>
        <w:rPr>
          <w:rFonts w:ascii="仿宋_GB2312" w:hAnsi="仿宋" w:eastAsia="仿宋_GB2312" w:cs="仿宋"/>
          <w:b/>
          <w:bCs/>
          <w:spacing w:val="-4"/>
          <w:sz w:val="32"/>
          <w:szCs w:val="32"/>
        </w:rPr>
        <w:t>的</w:t>
      </w:r>
      <w:r>
        <w:rPr>
          <w:rFonts w:hint="eastAsia" w:ascii="仿宋_GB2312" w:hAnsi="仿宋" w:eastAsia="仿宋_GB2312" w:cs="仿宋"/>
          <w:b/>
          <w:bCs/>
          <w:spacing w:val="-4"/>
          <w:sz w:val="32"/>
          <w:szCs w:val="32"/>
        </w:rPr>
        <w:t>2%</w:t>
      </w:r>
      <w:r>
        <w:rPr>
          <w:rFonts w:ascii="仿宋_GB2312" w:hAnsi="仿宋" w:eastAsia="仿宋_GB2312" w:cs="仿宋"/>
          <w:b/>
          <w:bCs/>
          <w:spacing w:val="-4"/>
          <w:sz w:val="32"/>
          <w:szCs w:val="32"/>
        </w:rPr>
        <w:t>给予</w:t>
      </w:r>
      <w:r>
        <w:rPr>
          <w:rFonts w:hint="eastAsia" w:ascii="仿宋_GB2312" w:hAnsi="仿宋" w:eastAsia="仿宋_GB2312" w:cs="仿宋"/>
          <w:b/>
          <w:bCs/>
          <w:spacing w:val="-4"/>
          <w:sz w:val="32"/>
          <w:szCs w:val="32"/>
        </w:rPr>
        <w:t>企业奖励</w:t>
      </w:r>
      <w:r>
        <w:rPr>
          <w:rFonts w:ascii="仿宋_GB2312" w:hAnsi="仿宋" w:eastAsia="仿宋_GB2312" w:cs="仿宋"/>
          <w:b/>
          <w:bCs/>
          <w:spacing w:val="-4"/>
          <w:sz w:val="32"/>
          <w:szCs w:val="32"/>
        </w:rPr>
        <w:t>，</w:t>
      </w:r>
      <w:r>
        <w:rPr>
          <w:rFonts w:hint="eastAsia" w:ascii="仿宋_GB2312" w:hAnsi="仿宋" w:eastAsia="仿宋_GB2312" w:cs="仿宋"/>
          <w:b/>
          <w:bCs/>
          <w:spacing w:val="-4"/>
          <w:sz w:val="32"/>
          <w:szCs w:val="32"/>
        </w:rPr>
        <w:t>每家企业每年</w:t>
      </w:r>
      <w:r>
        <w:rPr>
          <w:rFonts w:ascii="仿宋_GB2312" w:hAnsi="仿宋" w:eastAsia="仿宋_GB2312" w:cs="仿宋"/>
          <w:b/>
          <w:bCs/>
          <w:spacing w:val="-4"/>
          <w:sz w:val="32"/>
          <w:szCs w:val="32"/>
        </w:rPr>
        <w:t>最高不超过</w:t>
      </w:r>
      <w:r>
        <w:rPr>
          <w:rFonts w:hint="eastAsia" w:ascii="仿宋_GB2312" w:hAnsi="仿宋" w:eastAsia="仿宋_GB2312" w:cs="仿宋"/>
          <w:b/>
          <w:bCs/>
          <w:spacing w:val="-4"/>
          <w:sz w:val="32"/>
          <w:szCs w:val="32"/>
          <w:lang w:val="en-US" w:eastAsia="zh-CN"/>
        </w:rPr>
        <w:t>10</w:t>
      </w:r>
      <w:r>
        <w:rPr>
          <w:rFonts w:ascii="仿宋_GB2312" w:hAnsi="仿宋" w:eastAsia="仿宋_GB2312" w:cs="仿宋"/>
          <w:b/>
          <w:bCs/>
          <w:spacing w:val="-4"/>
          <w:sz w:val="32"/>
          <w:szCs w:val="32"/>
        </w:rPr>
        <w:t>0万元</w:t>
      </w:r>
      <w:r>
        <w:rPr>
          <w:rFonts w:hint="eastAsia" w:ascii="仿宋_GB2312" w:hAnsi="仿宋" w:eastAsia="仿宋_GB2312" w:cs="仿宋"/>
          <w:b/>
          <w:bCs/>
          <w:spacing w:val="-4"/>
          <w:sz w:val="32"/>
          <w:szCs w:val="32"/>
        </w:rPr>
        <w:t>。</w:t>
      </w:r>
      <w:r>
        <w:rPr>
          <w:rFonts w:hint="eastAsia" w:ascii="仿宋_GB2312" w:hAnsi="仿宋" w:eastAsia="仿宋_GB2312" w:cs="仿宋"/>
          <w:b/>
          <w:bCs/>
          <w:spacing w:val="-4"/>
          <w:sz w:val="32"/>
          <w:szCs w:val="32"/>
          <w:lang w:val="en-US" w:eastAsia="zh-CN"/>
        </w:rPr>
        <w:t>上述奖励可用于企业奖励高层管理人员</w:t>
      </w:r>
      <w:r>
        <w:rPr>
          <w:rFonts w:hint="eastAsia" w:ascii="仿宋_GB2312" w:hAnsi="仿宋" w:eastAsia="仿宋_GB2312" w:cs="仿宋"/>
          <w:b/>
          <w:bCs/>
          <w:spacing w:val="-4"/>
          <w:sz w:val="32"/>
          <w:szCs w:val="32"/>
        </w:rPr>
        <w:t>”</w:t>
      </w:r>
      <w:r>
        <w:rPr>
          <w:rFonts w:hint="eastAsia" w:ascii="仿宋_GB2312" w:hAnsi="仿宋" w:eastAsia="仿宋_GB2312" w:cs="仿宋"/>
          <w:b/>
          <w:bCs/>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27" w:firstLineChars="200"/>
        <w:textAlignment w:val="auto"/>
        <w:rPr>
          <w:rFonts w:hint="eastAsia" w:ascii="仿宋_GB2312" w:hAnsi="仿宋" w:eastAsia="仿宋_GB2312" w:cs="仿宋"/>
          <w:b/>
          <w:bCs/>
          <w:spacing w:val="-4"/>
          <w:sz w:val="32"/>
          <w:szCs w:val="32"/>
          <w:lang w:val="en-US" w:eastAsia="zh-CN"/>
        </w:rPr>
      </w:pPr>
      <w:r>
        <w:rPr>
          <w:rFonts w:hint="eastAsia" w:ascii="仿宋_GB2312" w:hAnsi="仿宋" w:eastAsia="仿宋_GB2312" w:cs="仿宋"/>
          <w:b/>
          <w:bCs/>
          <w:spacing w:val="-4"/>
          <w:sz w:val="32"/>
          <w:szCs w:val="32"/>
          <w:lang w:val="en-US" w:eastAsia="zh-CN"/>
        </w:rPr>
        <w:t>9.政策新增的第三章 推动上市企业高质量发展及修改后的第四章 鼓励企业融资和再融资，明确各条款奖励资金可用于企业奖励高层管理人员。</w:t>
      </w:r>
    </w:p>
    <w:p>
      <w:pPr>
        <w:pStyle w:val="2"/>
        <w:keepNext w:val="0"/>
        <w:keepLines w:val="0"/>
        <w:pageBreakBefore w:val="0"/>
        <w:widowControl/>
        <w:kinsoku w:val="0"/>
        <w:wordWrap/>
        <w:overflowPunct/>
        <w:topLinePunct w:val="0"/>
        <w:autoSpaceDE w:val="0"/>
        <w:autoSpaceDN w:val="0"/>
        <w:bidi w:val="0"/>
        <w:adjustRightInd w:val="0"/>
        <w:snapToGrid w:val="0"/>
        <w:spacing w:beforeLines="0" w:line="540" w:lineRule="exact"/>
        <w:textAlignment w:val="baseline"/>
        <w:rPr>
          <w:rFonts w:hint="default" w:hAnsi="仿宋" w:cs="仿宋"/>
          <w:spacing w:val="-4"/>
          <w:sz w:val="32"/>
          <w:szCs w:val="32"/>
          <w:lang w:val="en-US" w:eastAsia="zh-CN"/>
        </w:rPr>
      </w:pPr>
      <w:r>
        <w:rPr>
          <w:rFonts w:hint="eastAsia" w:ascii="仿宋_GB2312" w:hAnsi="仿宋" w:eastAsia="仿宋_GB2312" w:cs="仿宋"/>
          <w:b/>
          <w:bCs/>
          <w:spacing w:val="-4"/>
          <w:sz w:val="32"/>
          <w:szCs w:val="32"/>
          <w:lang w:val="en-US" w:eastAsia="zh-CN"/>
        </w:rPr>
        <w:t>10.根据省级上市企业引进风险管理相关文件要求增加“上市公司负面清单企业”定义。</w:t>
      </w:r>
      <w:r>
        <w:rPr>
          <w:rFonts w:hint="eastAsia" w:ascii="仿宋_GB2312" w:hAnsi="仿宋" w:eastAsia="仿宋_GB2312" w:cs="仿宋"/>
          <w:spacing w:val="-4"/>
          <w:sz w:val="32"/>
          <w:szCs w:val="32"/>
          <w:lang w:val="en-US" w:eastAsia="zh-CN"/>
        </w:rPr>
        <w:t>将第十</w:t>
      </w:r>
      <w:r>
        <w:rPr>
          <w:rFonts w:hint="eastAsia" w:ascii="仿宋_GB2312" w:hAnsi="仿宋" w:eastAsia="仿宋_GB2312" w:cs="仿宋"/>
          <w:color w:val="auto"/>
          <w:spacing w:val="-4"/>
          <w:kern w:val="2"/>
          <w:sz w:val="32"/>
          <w:szCs w:val="32"/>
          <w:highlight w:val="none"/>
          <w:lang w:val="en-US" w:eastAsia="zh-CN"/>
        </w:rPr>
        <w:t>五条</w:t>
      </w:r>
      <w:r>
        <w:rPr>
          <w:rFonts w:hint="eastAsia" w:ascii="仿宋_GB2312" w:hAnsi="仿宋" w:eastAsia="仿宋_GB2312" w:cs="仿宋"/>
          <w:b/>
          <w:bCs/>
          <w:color w:val="auto"/>
          <w:spacing w:val="-4"/>
          <w:kern w:val="2"/>
          <w:sz w:val="32"/>
          <w:szCs w:val="32"/>
          <w:highlight w:val="none"/>
          <w:lang w:val="en-US" w:eastAsia="zh-CN"/>
        </w:rPr>
        <w:t>修改为</w:t>
      </w:r>
      <w:r>
        <w:rPr>
          <w:rFonts w:hint="eastAsia" w:ascii="仿宋_GB2312" w:hAnsi="仿宋" w:eastAsia="仿宋_GB2312" w:cs="仿宋"/>
          <w:color w:val="auto"/>
          <w:spacing w:val="-4"/>
          <w:kern w:val="2"/>
          <w:sz w:val="32"/>
          <w:szCs w:val="32"/>
          <w:highlight w:val="none"/>
          <w:lang w:val="en-US" w:eastAsia="zh-CN"/>
        </w:rPr>
        <w:t>第十八条，</w:t>
      </w:r>
      <w:r>
        <w:rPr>
          <w:rFonts w:hint="eastAsia" w:ascii="仿宋_GB2312" w:hAnsi="仿宋" w:eastAsia="仿宋_GB2312" w:cs="仿宋"/>
          <w:b/>
          <w:bCs/>
          <w:color w:val="auto"/>
          <w:spacing w:val="-4"/>
          <w:kern w:val="2"/>
          <w:sz w:val="32"/>
          <w:szCs w:val="32"/>
          <w:highlight w:val="none"/>
          <w:lang w:val="en-US" w:eastAsia="zh-CN"/>
        </w:rPr>
        <w:t>并增加</w:t>
      </w:r>
      <w:r>
        <w:rPr>
          <w:rFonts w:hint="eastAsia" w:ascii="仿宋_GB2312" w:hAnsi="仿宋" w:eastAsia="仿宋_GB2312" w:cs="仿宋"/>
          <w:spacing w:val="-4"/>
          <w:sz w:val="32"/>
          <w:szCs w:val="32"/>
          <w:lang w:eastAsia="zh-CN"/>
        </w:rPr>
        <w:t>“‘</w:t>
      </w:r>
      <w:r>
        <w:rPr>
          <w:rFonts w:hint="eastAsia" w:ascii="仿宋_GB2312" w:hAnsi="仿宋" w:eastAsia="仿宋_GB2312" w:cs="仿宋"/>
          <w:spacing w:val="-4"/>
          <w:sz w:val="32"/>
          <w:szCs w:val="32"/>
          <w:lang w:val="en-US" w:eastAsia="zh-CN"/>
        </w:rPr>
        <w:t>上市公司负面清单企业</w:t>
      </w:r>
      <w:r>
        <w:rPr>
          <w:rFonts w:hint="eastAsia" w:ascii="仿宋_GB2312" w:hAnsi="仿宋" w:eastAsia="仿宋_GB2312" w:cs="仿宋"/>
          <w:spacing w:val="-4"/>
          <w:sz w:val="32"/>
          <w:szCs w:val="32"/>
          <w:lang w:eastAsia="zh-CN"/>
        </w:rPr>
        <w:t>’</w:t>
      </w:r>
      <w:r>
        <w:rPr>
          <w:rFonts w:hint="eastAsia" w:ascii="仿宋_GB2312" w:hAnsi="仿宋" w:eastAsia="仿宋_GB2312" w:cs="仿宋"/>
          <w:spacing w:val="-4"/>
          <w:sz w:val="32"/>
          <w:szCs w:val="32"/>
          <w:lang w:val="en-US" w:eastAsia="zh-CN"/>
        </w:rPr>
        <w:t>以省级主（监）管部门相关文件认定为准</w:t>
      </w:r>
      <w:r>
        <w:rPr>
          <w:rFonts w:hint="eastAsia" w:ascii="仿宋_GB2312" w:hAnsi="仿宋" w:eastAsia="仿宋_GB2312" w:cs="仿宋"/>
          <w:spacing w:val="-4"/>
          <w:sz w:val="32"/>
          <w:szCs w:val="32"/>
          <w:lang w:eastAsia="zh-CN"/>
        </w:rPr>
        <w:t>”</w:t>
      </w:r>
      <w:r>
        <w:rPr>
          <w:rFonts w:hint="eastAsia" w:ascii="仿宋_GB2312" w:hAnsi="仿宋" w:eastAsia="仿宋_GB2312" w:cs="仿宋"/>
          <w:spacing w:val="-4"/>
          <w:sz w:val="32"/>
          <w:szCs w:val="32"/>
          <w:lang w:val="en-US" w:eastAsia="zh-CN"/>
        </w:rPr>
        <w:t>内容</w:t>
      </w:r>
      <w:r>
        <w:rPr>
          <w:rFonts w:hint="eastAsia" w:ascii="仿宋_GB2312" w:hAnsi="仿宋" w:eastAsia="仿宋_GB2312" w:cs="仿宋"/>
          <w:color w:val="auto"/>
          <w:spacing w:val="-4"/>
          <w:kern w:val="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line="540" w:lineRule="exact"/>
        <w:ind w:firstLine="627" w:firstLineChars="200"/>
        <w:textAlignment w:val="auto"/>
        <w:rPr>
          <w:rFonts w:hint="eastAsia" w:ascii="仿宋_GB2312" w:hAnsi="仿宋" w:eastAsia="仿宋_GB2312" w:cs="仿宋"/>
          <w:color w:val="auto"/>
          <w:spacing w:val="-4"/>
          <w:kern w:val="2"/>
          <w:sz w:val="32"/>
          <w:szCs w:val="32"/>
          <w:highlight w:val="none"/>
          <w:lang w:val="en-US" w:eastAsia="zh-CN"/>
        </w:rPr>
      </w:pPr>
      <w:r>
        <w:rPr>
          <w:rFonts w:hint="eastAsia" w:ascii="仿宋_GB2312" w:hAnsi="仿宋" w:eastAsia="仿宋_GB2312" w:cs="仿宋"/>
          <w:b/>
          <w:bCs/>
          <w:spacing w:val="-4"/>
          <w:sz w:val="32"/>
          <w:szCs w:val="32"/>
          <w:lang w:val="en-US" w:eastAsia="zh-CN"/>
        </w:rPr>
        <w:t>11.</w:t>
      </w:r>
      <w:r>
        <w:rPr>
          <w:rFonts w:hint="eastAsia" w:ascii="仿宋_GB2312" w:hAnsi="仿宋" w:eastAsia="仿宋_GB2312" w:cs="仿宋"/>
          <w:spacing w:val="-4"/>
          <w:sz w:val="32"/>
          <w:szCs w:val="32"/>
          <w:lang w:val="en-US" w:eastAsia="zh-CN"/>
        </w:rPr>
        <w:t>第十七条</w:t>
      </w:r>
      <w:r>
        <w:rPr>
          <w:rFonts w:hint="eastAsia" w:ascii="仿宋_GB2312" w:hAnsi="仿宋" w:eastAsia="仿宋_GB2312" w:cs="仿宋"/>
          <w:b/>
          <w:bCs/>
          <w:color w:val="auto"/>
          <w:spacing w:val="-4"/>
          <w:kern w:val="2"/>
          <w:sz w:val="32"/>
          <w:szCs w:val="32"/>
          <w:highlight w:val="none"/>
          <w:lang w:val="en-US" w:eastAsia="zh-CN"/>
        </w:rPr>
        <w:t>修改为</w:t>
      </w:r>
      <w:r>
        <w:rPr>
          <w:rFonts w:hint="eastAsia" w:ascii="仿宋_GB2312" w:hAnsi="仿宋" w:eastAsia="仿宋_GB2312" w:cs="仿宋"/>
          <w:color w:val="auto"/>
          <w:spacing w:val="-4"/>
          <w:kern w:val="2"/>
          <w:sz w:val="32"/>
          <w:szCs w:val="32"/>
          <w:highlight w:val="none"/>
          <w:lang w:val="en-US" w:eastAsia="zh-CN"/>
        </w:rPr>
        <w:t>第二十条并</w:t>
      </w:r>
      <w:r>
        <w:rPr>
          <w:rFonts w:hint="eastAsia" w:ascii="仿宋_GB2312" w:hAnsi="仿宋" w:eastAsia="仿宋_GB2312" w:cs="仿宋"/>
          <w:b/>
          <w:bCs/>
          <w:color w:val="auto"/>
          <w:spacing w:val="-4"/>
          <w:kern w:val="2"/>
          <w:sz w:val="32"/>
          <w:szCs w:val="32"/>
          <w:highlight w:val="none"/>
          <w:lang w:val="en-US" w:eastAsia="zh-CN"/>
        </w:rPr>
        <w:t>增加</w:t>
      </w:r>
      <w:r>
        <w:rPr>
          <w:rFonts w:hint="eastAsia" w:ascii="仿宋_GB2312" w:hAnsi="仿宋" w:eastAsia="仿宋_GB2312" w:cs="仿宋"/>
          <w:color w:val="auto"/>
          <w:spacing w:val="-4"/>
          <w:kern w:val="2"/>
          <w:sz w:val="32"/>
          <w:szCs w:val="32"/>
          <w:highlight w:val="none"/>
          <w:lang w:val="en-US" w:eastAsia="zh-CN"/>
        </w:rPr>
        <w:t>“</w:t>
      </w:r>
      <w:r>
        <w:rPr>
          <w:rFonts w:hint="eastAsia" w:ascii="仿宋_GB2312" w:hAnsi="仿宋" w:eastAsia="仿宋_GB2312" w:cs="仿宋"/>
          <w:spacing w:val="-4"/>
          <w:sz w:val="32"/>
          <w:szCs w:val="32"/>
        </w:rPr>
        <w:t>获得奖励的企业商事登记地、统计关系</w:t>
      </w:r>
      <w:r>
        <w:rPr>
          <w:rFonts w:hint="eastAsia" w:ascii="仿宋_GB2312" w:hAnsi="仿宋" w:eastAsia="仿宋_GB2312" w:cs="仿宋"/>
          <w:spacing w:val="-4"/>
          <w:sz w:val="32"/>
          <w:szCs w:val="32"/>
          <w:lang w:val="en-US" w:eastAsia="zh-CN"/>
        </w:rPr>
        <w:t>原则上</w:t>
      </w:r>
      <w:r>
        <w:rPr>
          <w:rFonts w:hint="eastAsia" w:ascii="仿宋_GB2312" w:hAnsi="仿宋" w:eastAsia="仿宋_GB2312" w:cs="仿宋"/>
          <w:spacing w:val="-4"/>
          <w:sz w:val="32"/>
          <w:szCs w:val="32"/>
        </w:rPr>
        <w:t>不得迁出红谷滩区，否则</w:t>
      </w:r>
      <w:r>
        <w:rPr>
          <w:rFonts w:hint="eastAsia" w:ascii="仿宋_GB2312" w:hAnsi="仿宋" w:eastAsia="仿宋_GB2312" w:cs="仿宋"/>
          <w:spacing w:val="-4"/>
          <w:sz w:val="32"/>
          <w:szCs w:val="32"/>
          <w:lang w:val="en-US" w:eastAsia="zh-CN"/>
        </w:rPr>
        <w:t>应</w:t>
      </w:r>
      <w:r>
        <w:rPr>
          <w:rFonts w:hint="eastAsia" w:ascii="仿宋_GB2312" w:hAnsi="仿宋" w:eastAsia="仿宋_GB2312" w:cs="仿宋"/>
          <w:spacing w:val="-4"/>
          <w:sz w:val="32"/>
          <w:szCs w:val="32"/>
        </w:rPr>
        <w:t>退回全部奖励资金</w:t>
      </w:r>
      <w:r>
        <w:rPr>
          <w:rFonts w:hint="eastAsia" w:ascii="仿宋_GB2312" w:hAnsi="仿宋" w:eastAsia="仿宋_GB2312" w:cs="仿宋"/>
          <w:color w:val="auto"/>
          <w:spacing w:val="-4"/>
          <w:kern w:val="2"/>
          <w:sz w:val="32"/>
          <w:szCs w:val="32"/>
          <w:highlight w:val="none"/>
          <w:lang w:val="en-US" w:eastAsia="zh-CN"/>
        </w:rPr>
        <w:t>”内容。</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lang w:val="en-US" w:eastAsia="zh-CN"/>
        </w:rPr>
      </w:pPr>
      <w:r>
        <w:rPr>
          <w:rFonts w:hint="eastAsia" w:ascii="仿宋_GB2312" w:hAnsi="仿宋" w:eastAsia="仿宋_GB2312" w:cs="仿宋"/>
          <w:b/>
          <w:bCs/>
          <w:color w:val="auto"/>
          <w:spacing w:val="-4"/>
          <w:kern w:val="2"/>
          <w:sz w:val="32"/>
          <w:szCs w:val="32"/>
          <w:highlight w:val="none"/>
          <w:lang w:val="en-US" w:eastAsia="zh-CN"/>
        </w:rPr>
        <w:t>12.</w:t>
      </w:r>
      <w:r>
        <w:rPr>
          <w:rFonts w:hint="eastAsia" w:ascii="仿宋_GB2312" w:hAnsi="仿宋" w:eastAsia="仿宋_GB2312" w:cs="仿宋"/>
          <w:spacing w:val="-4"/>
          <w:sz w:val="32"/>
          <w:szCs w:val="32"/>
          <w:lang w:val="en-US" w:eastAsia="zh-CN"/>
        </w:rPr>
        <w:t>第十八条</w:t>
      </w:r>
      <w:r>
        <w:rPr>
          <w:rFonts w:hint="eastAsia" w:ascii="仿宋_GB2312" w:hAnsi="仿宋" w:eastAsia="仿宋_GB2312" w:cs="仿宋"/>
          <w:b/>
          <w:bCs/>
          <w:color w:val="auto"/>
          <w:spacing w:val="-4"/>
          <w:kern w:val="2"/>
          <w:sz w:val="32"/>
          <w:szCs w:val="32"/>
          <w:highlight w:val="none"/>
          <w:lang w:val="en-US" w:eastAsia="zh-CN"/>
        </w:rPr>
        <w:t>修改为</w:t>
      </w:r>
      <w:r>
        <w:rPr>
          <w:rFonts w:hint="eastAsia" w:ascii="仿宋_GB2312" w:hAnsi="仿宋" w:eastAsia="仿宋_GB2312" w:cs="仿宋"/>
          <w:color w:val="auto"/>
          <w:spacing w:val="-4"/>
          <w:kern w:val="2"/>
          <w:sz w:val="32"/>
          <w:szCs w:val="32"/>
          <w:highlight w:val="none"/>
          <w:lang w:val="en-US" w:eastAsia="zh-CN"/>
        </w:rPr>
        <w:t>第二十一条并</w:t>
      </w:r>
      <w:r>
        <w:rPr>
          <w:rFonts w:hint="eastAsia" w:ascii="仿宋_GB2312" w:hAnsi="仿宋" w:eastAsia="仿宋_GB2312" w:cs="仿宋"/>
          <w:b/>
          <w:bCs/>
          <w:color w:val="auto"/>
          <w:spacing w:val="-4"/>
          <w:kern w:val="2"/>
          <w:sz w:val="32"/>
          <w:szCs w:val="32"/>
          <w:highlight w:val="none"/>
          <w:lang w:val="en-US" w:eastAsia="zh-CN"/>
        </w:rPr>
        <w:t>增加</w:t>
      </w:r>
      <w:r>
        <w:rPr>
          <w:rFonts w:hint="eastAsia" w:ascii="仿宋_GB2312" w:hAnsi="仿宋" w:eastAsia="仿宋_GB2312" w:cs="仿宋"/>
          <w:color w:val="auto"/>
          <w:spacing w:val="-4"/>
          <w:kern w:val="2"/>
          <w:sz w:val="32"/>
          <w:szCs w:val="32"/>
          <w:highlight w:val="none"/>
          <w:lang w:val="en-US" w:eastAsia="zh-CN"/>
        </w:rPr>
        <w:t>“</w:t>
      </w:r>
      <w:r>
        <w:rPr>
          <w:rFonts w:hint="eastAsia" w:ascii="仿宋_GB2312" w:hAnsi="仿宋" w:eastAsia="仿宋_GB2312" w:cs="仿宋"/>
          <w:spacing w:val="-4"/>
          <w:sz w:val="32"/>
          <w:szCs w:val="32"/>
        </w:rPr>
        <w:t>对符合原政策第八条规定且未申报兑现奖励的企业，可按本政策第八条规定执行</w:t>
      </w:r>
      <w:r>
        <w:rPr>
          <w:rFonts w:hint="eastAsia" w:ascii="仿宋_GB2312" w:hAnsi="仿宋" w:eastAsia="仿宋_GB2312" w:cs="仿宋"/>
          <w:color w:val="auto"/>
          <w:spacing w:val="-4"/>
          <w:kern w:val="2"/>
          <w:sz w:val="32"/>
          <w:szCs w:val="32"/>
          <w:highlight w:val="none"/>
          <w:lang w:val="en-US" w:eastAsia="zh-CN"/>
        </w:rPr>
        <w:t>”内容。</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zMGFiNmNlZGM0ZDY1YjkyZWRlZGE5ZTlhMzIyY2UifQ=="/>
  </w:docVars>
  <w:rsids>
    <w:rsidRoot w:val="262668AC"/>
    <w:rsid w:val="0009259A"/>
    <w:rsid w:val="0018106F"/>
    <w:rsid w:val="001E5B0D"/>
    <w:rsid w:val="00213985"/>
    <w:rsid w:val="002F13C8"/>
    <w:rsid w:val="00307C8A"/>
    <w:rsid w:val="003733E9"/>
    <w:rsid w:val="00383D3B"/>
    <w:rsid w:val="003A0E9D"/>
    <w:rsid w:val="0042009A"/>
    <w:rsid w:val="00641E6C"/>
    <w:rsid w:val="00665DD2"/>
    <w:rsid w:val="00676B5E"/>
    <w:rsid w:val="0068643B"/>
    <w:rsid w:val="00733ACF"/>
    <w:rsid w:val="00900A5B"/>
    <w:rsid w:val="00A3021A"/>
    <w:rsid w:val="00A370F7"/>
    <w:rsid w:val="00A726E6"/>
    <w:rsid w:val="00A76810"/>
    <w:rsid w:val="00C36B5B"/>
    <w:rsid w:val="00CA7B7D"/>
    <w:rsid w:val="00D06DF7"/>
    <w:rsid w:val="00DF34D7"/>
    <w:rsid w:val="00E522E1"/>
    <w:rsid w:val="00EF223A"/>
    <w:rsid w:val="015D6408"/>
    <w:rsid w:val="03304250"/>
    <w:rsid w:val="03D90444"/>
    <w:rsid w:val="040711BA"/>
    <w:rsid w:val="0A9211A9"/>
    <w:rsid w:val="0B7F0451"/>
    <w:rsid w:val="11D87914"/>
    <w:rsid w:val="14C7596E"/>
    <w:rsid w:val="153C068F"/>
    <w:rsid w:val="16FA5F6B"/>
    <w:rsid w:val="18FA6A3B"/>
    <w:rsid w:val="1A774C9C"/>
    <w:rsid w:val="1B7A2471"/>
    <w:rsid w:val="1E7D1355"/>
    <w:rsid w:val="1FEA02A6"/>
    <w:rsid w:val="20314109"/>
    <w:rsid w:val="21AF0D0A"/>
    <w:rsid w:val="23E15B3B"/>
    <w:rsid w:val="24344707"/>
    <w:rsid w:val="262668AC"/>
    <w:rsid w:val="271B1983"/>
    <w:rsid w:val="29437F8A"/>
    <w:rsid w:val="2ADC62ED"/>
    <w:rsid w:val="2F562335"/>
    <w:rsid w:val="2F951083"/>
    <w:rsid w:val="31CF6F35"/>
    <w:rsid w:val="324A3757"/>
    <w:rsid w:val="32871E10"/>
    <w:rsid w:val="33AE02C2"/>
    <w:rsid w:val="34143EF1"/>
    <w:rsid w:val="362E16F0"/>
    <w:rsid w:val="380B1C8B"/>
    <w:rsid w:val="38293781"/>
    <w:rsid w:val="38FD6FD8"/>
    <w:rsid w:val="3CCD6091"/>
    <w:rsid w:val="3D7E502C"/>
    <w:rsid w:val="3E03034E"/>
    <w:rsid w:val="3E830CB9"/>
    <w:rsid w:val="43D40F2F"/>
    <w:rsid w:val="4A180E21"/>
    <w:rsid w:val="4B04100D"/>
    <w:rsid w:val="4B5F6A4E"/>
    <w:rsid w:val="4B7D0ADE"/>
    <w:rsid w:val="4F3F77D3"/>
    <w:rsid w:val="52FE4E42"/>
    <w:rsid w:val="536C7F5A"/>
    <w:rsid w:val="54FA1C3D"/>
    <w:rsid w:val="54FC530D"/>
    <w:rsid w:val="5665777C"/>
    <w:rsid w:val="58FD7F05"/>
    <w:rsid w:val="596F33AC"/>
    <w:rsid w:val="5B500161"/>
    <w:rsid w:val="617C1CB0"/>
    <w:rsid w:val="63A950CE"/>
    <w:rsid w:val="67DA56E5"/>
    <w:rsid w:val="67E16A24"/>
    <w:rsid w:val="6838538E"/>
    <w:rsid w:val="686151B2"/>
    <w:rsid w:val="6A723C50"/>
    <w:rsid w:val="6AE306AA"/>
    <w:rsid w:val="6EB45061"/>
    <w:rsid w:val="6EB74EAF"/>
    <w:rsid w:val="71477753"/>
    <w:rsid w:val="71E843B9"/>
    <w:rsid w:val="72A663F7"/>
    <w:rsid w:val="765273EB"/>
    <w:rsid w:val="77E2416C"/>
    <w:rsid w:val="78174088"/>
    <w:rsid w:val="7C6624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pPr>
  </w:style>
  <w:style w:type="paragraph" w:styleId="3">
    <w:name w:val="Body Text Indent"/>
    <w:basedOn w:val="1"/>
    <w:qFormat/>
    <w:uiPriority w:val="0"/>
    <w:pPr>
      <w:ind w:firstLine="560" w:firstLineChars="200"/>
    </w:pPr>
    <w:rPr>
      <w:sz w:val="28"/>
    </w:rPr>
  </w:style>
  <w:style w:type="paragraph" w:styleId="4">
    <w:name w:val="footer"/>
    <w:basedOn w:val="1"/>
    <w:link w:val="11"/>
    <w:autoRedefine/>
    <w:qFormat/>
    <w:uiPriority w:val="0"/>
    <w:pPr>
      <w:tabs>
        <w:tab w:val="center" w:pos="4153"/>
        <w:tab w:val="right" w:pos="8306"/>
      </w:tabs>
      <w:snapToGrid w:val="0"/>
      <w:jc w:val="left"/>
    </w:pPr>
    <w:rPr>
      <w:sz w:val="18"/>
      <w:szCs w:val="18"/>
    </w:rPr>
  </w:style>
  <w:style w:type="paragraph" w:styleId="5">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autoRedefine/>
    <w:qFormat/>
    <w:uiPriority w:val="0"/>
    <w:rPr>
      <w:rFonts w:ascii="Arial" w:hAnsi="Arial" w:cs="Arial"/>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页眉 Char"/>
    <w:basedOn w:val="9"/>
    <w:link w:val="5"/>
    <w:autoRedefine/>
    <w:qFormat/>
    <w:uiPriority w:val="0"/>
    <w:rPr>
      <w:rFonts w:ascii="Times New Roman" w:hAnsi="Times New Roman"/>
      <w:kern w:val="2"/>
      <w:sz w:val="18"/>
      <w:szCs w:val="18"/>
    </w:rPr>
  </w:style>
  <w:style w:type="character" w:customStyle="1" w:styleId="11">
    <w:name w:val="页脚 Char"/>
    <w:basedOn w:val="9"/>
    <w:link w:val="4"/>
    <w:autoRedefine/>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17</Pages>
  <Words>7805</Words>
  <Characters>8008</Characters>
  <Lines>3</Lines>
  <Paragraphs>1</Paragraphs>
  <TotalTime>4</TotalTime>
  <ScaleCrop>false</ScaleCrop>
  <LinksUpToDate>false</LinksUpToDate>
  <CharactersWithSpaces>8080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2021-03-17T06:55:00Z</dcterms:created>
  <dc:creator>LaLa</dc:creator>
  <cp:lastModifiedBy>花气袭人暖</cp:lastModifiedBy>
  <cp:lastPrinted>2023-09-13T03:56:00Z</cp:lastPrinted>
  <dcterms:modified xsi:type="dcterms:W3CDTF">2023-12-18T03:47:51Z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SaveFontToCloudKey">
    <vt:lpwstr>433211459_btnclosed</vt:lpwstr>
  </property>
  <property fmtid="{D5CDD505-2E9C-101B-9397-08002B2CF9AE}" pid="4" name="ICV">
    <vt:lpwstr>BB6902EA73F94FA5B106180A6020A20B_13</vt:lpwstr>
  </property>
</Properties>
</file>