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红谷滩区关于鼓励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互联网经济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发展的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扶持政策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申报细则</w:t>
      </w:r>
    </w:p>
    <w:bookmarkEnd w:id="0"/>
    <w:p>
      <w:pPr>
        <w:spacing w:line="600" w:lineRule="exact"/>
        <w:ind w:firstLine="640" w:firstLineChars="200"/>
        <w:jc w:val="left"/>
        <w:rPr>
          <w:rFonts w:hint="eastAsia" w:ascii="方正仿宋简体" w:eastAsia="方正仿宋简体"/>
          <w:color w:val="000000"/>
          <w:sz w:val="32"/>
          <w:szCs w:val="32"/>
          <w:shd w:val="clear" w:color="auto" w:fill="FFFFFF"/>
        </w:rPr>
      </w:pPr>
    </w:p>
    <w:p>
      <w:pPr>
        <w:spacing w:line="600" w:lineRule="exact"/>
        <w:ind w:firstLine="640" w:firstLineChars="200"/>
        <w:jc w:val="left"/>
        <w:rPr>
          <w:rFonts w:ascii="方正仿宋简体" w:eastAsia="方正仿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简体" w:eastAsia="方正仿宋简体"/>
          <w:color w:val="000000"/>
          <w:sz w:val="32"/>
          <w:szCs w:val="32"/>
          <w:shd w:val="clear" w:color="auto" w:fill="FFFFFF"/>
        </w:rPr>
        <w:t>为贯彻落实</w:t>
      </w:r>
      <w:r>
        <w:rPr>
          <w:rFonts w:hint="eastAsia" w:ascii="仿宋_GB2312" w:eastAsia="仿宋_GB2312"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关于鼓励互联网流量经济发展的扶持政策（试行）》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红谷府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发〔20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方正仿宋简体" w:eastAsia="方正仿宋简体"/>
          <w:color w:val="000000"/>
          <w:sz w:val="32"/>
          <w:szCs w:val="32"/>
          <w:shd w:val="clear" w:color="auto" w:fill="FFFFFF"/>
        </w:rPr>
        <w:t>号文件精神，进一步规范政策审核兑现程序，严格遵循公开、公平、公正原则，健全完善科学、高效、透明的操作规程，特制定本细则。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申报</w:t>
      </w:r>
      <w:r>
        <w:rPr>
          <w:rFonts w:hint="eastAsia" w:ascii="黑体" w:eastAsia="黑体"/>
          <w:sz w:val="32"/>
          <w:szCs w:val="32"/>
        </w:rPr>
        <w:t>主体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在红谷滩区辖区内工商注册并税务登记、具有独立法人资格且统计关系在红谷滩区，合法经营、经主管部门认定或招商部门备案的互联网流量经济上下游企业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覆盖广告传媒、视频制作、游戏制作、主播、数据推荐引擎、数据分析等多种行业，主要包括MCN机构、平台型企业（含省级平台、总代）、数据技术提供企业、结算中心（节点）型企业、流量经济基地/园区经营企业等。</w:t>
      </w:r>
    </w:p>
    <w:p>
      <w:pPr>
        <w:spacing w:line="580" w:lineRule="exact"/>
        <w:ind w:firstLine="640" w:firstLineChars="200"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  <w:lang w:eastAsia="zh-CN"/>
        </w:rPr>
        <w:t>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1、鼓励企业做强做大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）资金申请表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企业营业执照复印件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）企业法人身份证复印件；</w:t>
      </w:r>
    </w:p>
    <w:p>
      <w:pPr>
        <w:numPr>
          <w:ilvl w:val="0"/>
          <w:numId w:val="2"/>
        </w:numPr>
        <w:spacing w:line="580" w:lineRule="exact"/>
        <w:ind w:left="-10" w:leftChars="0" w:firstLine="640" w:firstLineChars="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主播带货相关劳务合同；</w:t>
      </w:r>
    </w:p>
    <w:p>
      <w:pPr>
        <w:numPr>
          <w:ilvl w:val="0"/>
          <w:numId w:val="2"/>
        </w:numPr>
        <w:spacing w:line="580" w:lineRule="exact"/>
        <w:ind w:left="-10" w:leftChars="0" w:firstLine="640" w:firstLineChars="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申报税收奖励的缴税凭证复印件；</w:t>
      </w:r>
    </w:p>
    <w:p>
      <w:pPr>
        <w:numPr>
          <w:ilvl w:val="0"/>
          <w:numId w:val="2"/>
        </w:numPr>
        <w:spacing w:line="580" w:lineRule="exact"/>
        <w:ind w:left="-10" w:leftChars="0" w:firstLine="64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年带货销售额数据佐证材料。</w:t>
      </w:r>
    </w:p>
    <w:p>
      <w:pPr>
        <w:numPr>
          <w:ilvl w:val="0"/>
          <w:numId w:val="3"/>
        </w:numPr>
        <w:spacing w:line="580" w:lineRule="exact"/>
        <w:ind w:left="630" w:leftChars="0"/>
        <w:jc w:val="left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highlight w:val="none"/>
        </w:rPr>
        <w:t>支持产业基地营运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）资金申请表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）运营</w:t>
      </w:r>
      <w:r>
        <w:rPr>
          <w:rFonts w:hint="eastAsia" w:ascii="仿宋_GB2312" w:eastAsia="仿宋_GB2312"/>
          <w:sz w:val="32"/>
          <w:szCs w:val="32"/>
        </w:rPr>
        <w:t>企业营业执照复印件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）运营企业法人身份证复印件；</w:t>
      </w:r>
    </w:p>
    <w:p>
      <w:pPr>
        <w:numPr>
          <w:ilvl w:val="0"/>
          <w:numId w:val="0"/>
        </w:numPr>
        <w:spacing w:line="580" w:lineRule="exact"/>
        <w:ind w:left="630" w:leftChars="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）引进相关企业的佐证材料（包括但不限于企业营业执照、协议、营业证明等）；</w:t>
      </w:r>
    </w:p>
    <w:p>
      <w:pPr>
        <w:spacing w:line="580" w:lineRule="exact"/>
        <w:ind w:firstLine="640" w:firstLineChars="200"/>
        <w:jc w:val="left"/>
        <w:rPr>
          <w:rFonts w:hint="eastAsia" w:ascii="方正仿宋简体" w:eastAsia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仿宋简体" w:eastAsia="方正仿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简体" w:eastAsia="方正仿宋简体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方正仿宋简体" w:eastAsia="方正仿宋简体"/>
          <w:b w:val="0"/>
          <w:bCs w:val="0"/>
          <w:sz w:val="32"/>
          <w:szCs w:val="32"/>
          <w:lang w:eastAsia="zh-CN"/>
        </w:rPr>
        <w:t>）房屋租赁合同；</w:t>
      </w:r>
    </w:p>
    <w:p>
      <w:pPr>
        <w:spacing w:line="580" w:lineRule="exact"/>
        <w:ind w:firstLine="640" w:firstLineChars="200"/>
        <w:jc w:val="left"/>
        <w:rPr>
          <w:rFonts w:hint="eastAsia" w:ascii="方正仿宋简体" w:eastAsia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仿宋简体" w:eastAsia="方正仿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简体" w:eastAsia="方正仿宋简体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方正仿宋简体" w:eastAsia="方正仿宋简体"/>
          <w:b w:val="0"/>
          <w:bCs w:val="0"/>
          <w:sz w:val="32"/>
          <w:szCs w:val="32"/>
          <w:lang w:eastAsia="zh-CN"/>
        </w:rPr>
        <w:t>）房租转账凭证及相关票据；</w:t>
      </w:r>
    </w:p>
    <w:p>
      <w:pPr>
        <w:numPr>
          <w:ilvl w:val="0"/>
          <w:numId w:val="2"/>
        </w:numPr>
        <w:spacing w:line="580" w:lineRule="exact"/>
        <w:ind w:left="-10" w:leftChars="0" w:firstLine="640" w:firstLineChars="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缴纳税收凭证复印件。</w:t>
      </w:r>
    </w:p>
    <w:p>
      <w:pPr>
        <w:numPr>
          <w:ilvl w:val="0"/>
          <w:numId w:val="3"/>
        </w:numPr>
        <w:spacing w:line="580" w:lineRule="exact"/>
        <w:ind w:left="630" w:leftChars="0" w:firstLine="0" w:firstLineChars="0"/>
        <w:jc w:val="left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</w:rPr>
        <w:t>鼓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励人才成长发展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）资金申请表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企业营业执照复印件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）企业法人身份证复印件；</w:t>
      </w:r>
    </w:p>
    <w:p>
      <w:pPr>
        <w:numPr>
          <w:ilvl w:val="0"/>
          <w:numId w:val="0"/>
        </w:numPr>
        <w:spacing w:line="580" w:lineRule="exact"/>
        <w:ind w:left="630" w:leftChars="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（4）</w:t>
      </w:r>
      <w:r>
        <w:rPr>
          <w:rFonts w:hint="eastAsia" w:ascii="仿宋_GB2312" w:eastAsia="仿宋_GB2312"/>
          <w:sz w:val="32"/>
          <w:szCs w:val="32"/>
          <w:lang w:eastAsia="zh-CN"/>
        </w:rPr>
        <w:t>申报税收奖励的缴税凭证复印件；</w:t>
      </w:r>
    </w:p>
    <w:p>
      <w:pPr>
        <w:spacing w:line="580" w:lineRule="exact"/>
        <w:ind w:firstLine="640" w:firstLineChars="200"/>
        <w:jc w:val="left"/>
        <w:rPr>
          <w:rFonts w:hint="eastAsia" w:ascii="方正仿宋简体" w:eastAsia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方正仿宋简体" w:eastAsia="方正仿宋简体"/>
          <w:b w:val="0"/>
          <w:bCs w:val="0"/>
          <w:sz w:val="32"/>
          <w:szCs w:val="32"/>
          <w:lang w:eastAsia="zh-CN"/>
        </w:rPr>
        <w:t>房屋租赁合同；</w:t>
      </w:r>
    </w:p>
    <w:p>
      <w:pPr>
        <w:numPr>
          <w:ilvl w:val="0"/>
          <w:numId w:val="0"/>
        </w:numPr>
        <w:spacing w:line="580" w:lineRule="exact"/>
        <w:ind w:left="630" w:leftChars="0"/>
        <w:jc w:val="left"/>
        <w:rPr>
          <w:rFonts w:hint="eastAsia" w:ascii="方正仿宋简体" w:eastAsia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仿宋简体" w:eastAsia="方正仿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简体" w:eastAsia="方正仿宋简体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方正仿宋简体" w:eastAsia="方正仿宋简体"/>
          <w:b w:val="0"/>
          <w:bCs w:val="0"/>
          <w:sz w:val="32"/>
          <w:szCs w:val="32"/>
          <w:lang w:eastAsia="zh-CN"/>
        </w:rPr>
        <w:t>）房租转账凭证及相关票据。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0" w:firstLineChars="196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鼓励专业培训机构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）资金申请表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）培训机构</w:t>
      </w:r>
      <w:r>
        <w:rPr>
          <w:rFonts w:hint="eastAsia" w:ascii="仿宋_GB2312" w:eastAsia="仿宋_GB2312"/>
          <w:sz w:val="32"/>
          <w:szCs w:val="32"/>
        </w:rPr>
        <w:t>营业执照复印件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）培训机构人身份证复印件；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）机构具备相关培训资质的相关文件；</w:t>
      </w: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由社保局提供缴纳</w:t>
      </w:r>
      <w:r>
        <w:rPr>
          <w:rFonts w:hint="eastAsia" w:ascii="仿宋_GB2312" w:eastAsia="仿宋_GB2312"/>
          <w:sz w:val="32"/>
          <w:szCs w:val="32"/>
          <w:lang w:eastAsia="zh-CN"/>
        </w:rPr>
        <w:t>的社保证明或在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val="zh-TW" w:eastAsia="zh-TW"/>
        </w:rPr>
        <w:t>南昌市红谷滩区取得的工商营业执照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举办活动、培训、路演的实景照片（三张）及10分钟以上的视频；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lang w:eastAsia="zh-CN"/>
        </w:rPr>
        <w:t>）培训人员身份证明、联系电话及签到表；</w:t>
      </w:r>
    </w:p>
    <w:p>
      <w:pPr>
        <w:spacing w:line="58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lang w:val="zh-TW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所涉</w:t>
      </w:r>
      <w:r>
        <w:rPr>
          <w:rFonts w:hint="eastAsia" w:ascii="仿宋_GB2312" w:eastAsia="仿宋_GB2312"/>
          <w:sz w:val="32"/>
          <w:szCs w:val="32"/>
          <w:lang w:eastAsia="zh-CN"/>
        </w:rPr>
        <w:t>结业</w:t>
      </w:r>
      <w:r>
        <w:rPr>
          <w:rFonts w:hint="eastAsia" w:ascii="仿宋_GB2312" w:eastAsia="仿宋_GB2312"/>
          <w:sz w:val="32"/>
          <w:szCs w:val="32"/>
        </w:rPr>
        <w:t>证书、工作经历相关证明及复印件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</w:p>
    <w:p>
      <w:pPr>
        <w:spacing w:line="600" w:lineRule="exact"/>
        <w:ind w:firstLine="63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二、兑现流程</w:t>
      </w:r>
    </w:p>
    <w:p>
      <w:pPr>
        <w:spacing w:line="600" w:lineRule="exact"/>
        <w:ind w:firstLine="630"/>
        <w:rPr>
          <w:rFonts w:hint="eastAsia" w:ascii="方正黑体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</w:rPr>
        <w:t>1、申报受理时间：</w:t>
      </w:r>
      <w:r>
        <w:rPr>
          <w:rFonts w:hint="eastAsia" w:ascii="方正仿宋简体" w:eastAsia="方正仿宋简体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方正仿宋简体" w:eastAsia="方正仿宋简体"/>
          <w:color w:val="00000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方正仿宋简体" w:eastAsia="方正仿宋简体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方正仿宋简体" w:eastAsia="方正仿宋简体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方正仿宋简体" w:eastAsia="方正仿宋简体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方正仿宋简体" w:eastAsia="方正仿宋简体"/>
          <w:color w:val="00000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方正仿宋简体" w:eastAsia="方正仿宋简体"/>
          <w:color w:val="000000"/>
          <w:sz w:val="32"/>
          <w:szCs w:val="32"/>
          <w:shd w:val="clear" w:color="auto" w:fill="FFFFFF"/>
        </w:rPr>
        <w:t>日</w:t>
      </w:r>
      <w:r>
        <w:rPr>
          <w:rFonts w:hint="eastAsia" w:ascii="方正仿宋简体" w:eastAsia="方正仿宋简体"/>
          <w:color w:val="000000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方正仿宋简体" w:eastAsia="方正仿宋简体"/>
          <w:color w:val="000000"/>
          <w:sz w:val="32"/>
          <w:szCs w:val="32"/>
          <w:shd w:val="clear" w:color="auto" w:fill="FFFFFF"/>
          <w:lang w:val="en-US" w:eastAsia="zh-CN"/>
        </w:rPr>
        <w:t>6月30</w:t>
      </w:r>
      <w:r>
        <w:rPr>
          <w:rFonts w:hint="eastAsia" w:ascii="方正仿宋简体" w:eastAsia="方正仿宋简体"/>
          <w:color w:val="000000"/>
          <w:sz w:val="32"/>
          <w:szCs w:val="32"/>
          <w:shd w:val="clear" w:color="auto" w:fill="FFFFFF"/>
        </w:rPr>
        <w:t>日</w:t>
      </w:r>
      <w:r>
        <w:rPr>
          <w:rFonts w:hint="eastAsia" w:ascii="方正仿宋简体" w:eastAsia="方正仿宋简体"/>
          <w:color w:val="000000"/>
          <w:sz w:val="32"/>
          <w:szCs w:val="32"/>
          <w:shd w:val="clear" w:color="auto" w:fill="FFFFFF"/>
          <w:lang w:eastAsia="zh-CN"/>
        </w:rPr>
        <w:t>；</w:t>
      </w:r>
    </w:p>
    <w:p>
      <w:pPr>
        <w:spacing w:line="600" w:lineRule="exact"/>
        <w:ind w:firstLine="630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</w:rPr>
        <w:t>2、申报受理单位：区</w:t>
      </w:r>
      <w:r>
        <w:rPr>
          <w:rFonts w:hint="eastAsia" w:ascii="方正仿宋简体" w:eastAsia="方正仿宋简体"/>
          <w:sz w:val="32"/>
          <w:szCs w:val="32"/>
          <w:lang w:eastAsia="zh-CN"/>
        </w:rPr>
        <w:t>商务局。</w:t>
      </w:r>
      <w:r>
        <w:rPr>
          <w:rFonts w:hint="eastAsia" w:ascii="方正仿宋简体" w:eastAsia="方正仿宋简体"/>
          <w:sz w:val="32"/>
          <w:szCs w:val="32"/>
        </w:rPr>
        <w:t>企业将申报资料报区</w:t>
      </w:r>
      <w:r>
        <w:rPr>
          <w:rFonts w:hint="eastAsia" w:ascii="方正仿宋简体" w:eastAsia="方正仿宋简体"/>
          <w:sz w:val="32"/>
          <w:szCs w:val="32"/>
          <w:lang w:eastAsia="zh-CN"/>
        </w:rPr>
        <w:t>商务</w:t>
      </w:r>
      <w:r>
        <w:rPr>
          <w:rFonts w:hint="eastAsia" w:ascii="方正仿宋简体" w:eastAsia="方正仿宋简体"/>
          <w:sz w:val="32"/>
          <w:szCs w:val="32"/>
        </w:rPr>
        <w:t>局，区</w:t>
      </w:r>
      <w:r>
        <w:rPr>
          <w:rFonts w:hint="eastAsia" w:ascii="方正仿宋简体" w:eastAsia="方正仿宋简体"/>
          <w:sz w:val="32"/>
          <w:szCs w:val="32"/>
          <w:lang w:eastAsia="zh-CN"/>
        </w:rPr>
        <w:t>商务</w:t>
      </w:r>
      <w:r>
        <w:rPr>
          <w:rFonts w:hint="eastAsia" w:ascii="方正仿宋简体" w:eastAsia="方正仿宋简体"/>
          <w:sz w:val="32"/>
          <w:szCs w:val="32"/>
        </w:rPr>
        <w:t>局汇总企业申报资料后，会同区财政局共同对资料进行审核，行文上报区</w:t>
      </w:r>
      <w:r>
        <w:rPr>
          <w:rFonts w:hint="eastAsia" w:ascii="方正仿宋简体" w:eastAsia="方正仿宋简体"/>
          <w:sz w:val="32"/>
          <w:szCs w:val="32"/>
          <w:lang w:eastAsia="zh-CN"/>
        </w:rPr>
        <w:t>常务</w:t>
      </w:r>
      <w:r>
        <w:rPr>
          <w:rFonts w:hint="eastAsia" w:ascii="方正仿宋简体" w:eastAsia="方正仿宋简体"/>
          <w:sz w:val="32"/>
          <w:szCs w:val="32"/>
        </w:rPr>
        <w:t>会同意后进行奖励。</w:t>
      </w:r>
    </w:p>
    <w:p>
      <w:pPr>
        <w:spacing w:line="600" w:lineRule="exact"/>
        <w:ind w:firstLine="63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三、说明</w:t>
      </w:r>
    </w:p>
    <w:p>
      <w:pPr>
        <w:spacing w:line="600" w:lineRule="exact"/>
        <w:ind w:firstLine="640" w:firstLineChars="200"/>
        <w:jc w:val="lef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1、对符合本办法中相同条款的项目，按不重复就高原则予以奖励。</w:t>
      </w:r>
    </w:p>
    <w:p>
      <w:pPr>
        <w:spacing w:line="600" w:lineRule="exact"/>
        <w:ind w:left="105" w:leftChars="50" w:firstLine="480" w:firstLineChars="150"/>
        <w:jc w:val="lef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2、</w:t>
      </w:r>
      <w:r>
        <w:rPr>
          <w:rFonts w:hint="eastAsia" w:ascii="方正仿宋简体" w:eastAsia="方正仿宋简体"/>
          <w:sz w:val="32"/>
          <w:szCs w:val="32"/>
          <w:lang w:eastAsia="zh-CN"/>
        </w:rPr>
        <w:t>具体主营业务收入以区统计部门认定的数字为准，申报税收奖励及纳税额数据以区税务分局核对后认定的数字为准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3、所有相关申报材料需加盖公章。</w:t>
      </w: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 ：</w:t>
      </w:r>
      <w:r>
        <w:rPr>
          <w:rFonts w:hint="eastAsia" w:ascii="方正仿宋简体" w:eastAsia="方正仿宋简体"/>
          <w:sz w:val="32"/>
          <w:szCs w:val="32"/>
        </w:rPr>
        <w:t>《红谷滩区</w:t>
      </w:r>
      <w:r>
        <w:rPr>
          <w:rFonts w:hint="eastAsia" w:ascii="方正仿宋简体" w:eastAsia="方正仿宋简体"/>
          <w:sz w:val="32"/>
          <w:szCs w:val="32"/>
          <w:lang w:eastAsia="zh-CN"/>
        </w:rPr>
        <w:t>流量经济</w:t>
      </w:r>
      <w:r>
        <w:rPr>
          <w:rFonts w:hint="eastAsia" w:ascii="方正仿宋简体" w:eastAsia="方正仿宋简体"/>
          <w:sz w:val="32"/>
          <w:szCs w:val="32"/>
        </w:rPr>
        <w:t xml:space="preserve">专项资金拨付申请表》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红谷滩区</w:t>
      </w:r>
      <w:r>
        <w:rPr>
          <w:rFonts w:hint="eastAsia"/>
          <w:b/>
          <w:sz w:val="32"/>
          <w:szCs w:val="32"/>
          <w:lang w:eastAsia="zh-CN"/>
        </w:rPr>
        <w:t>流量经济</w:t>
      </w:r>
      <w:r>
        <w:rPr>
          <w:rFonts w:hint="eastAsia"/>
          <w:b/>
          <w:sz w:val="32"/>
          <w:szCs w:val="32"/>
        </w:rPr>
        <w:t>资金</w:t>
      </w:r>
      <w:r>
        <w:rPr>
          <w:rFonts w:hint="eastAsia" w:ascii="Calibri" w:hAnsi="Calibri" w:eastAsia="宋体" w:cs="Times New Roman"/>
          <w:b/>
          <w:sz w:val="32"/>
          <w:szCs w:val="32"/>
        </w:rPr>
        <w:t>拨付申请表</w:t>
      </w:r>
    </w:p>
    <w:p>
      <w:pPr>
        <w:rPr>
          <w:rFonts w:ascii="Calibri" w:hAnsi="Calibri" w:eastAsia="宋体" w:cs="Times New Roman"/>
        </w:rPr>
      </w:pPr>
    </w:p>
    <w:tbl>
      <w:tblPr>
        <w:tblStyle w:val="3"/>
        <w:tblW w:w="10378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540"/>
        <w:gridCol w:w="3060"/>
        <w:gridCol w:w="180"/>
        <w:gridCol w:w="1389"/>
        <w:gridCol w:w="180"/>
        <w:gridCol w:w="1669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申请单位名称(全称)</w:t>
            </w:r>
          </w:p>
        </w:tc>
        <w:tc>
          <w:tcPr>
            <w:tcW w:w="8769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开户行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帐号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联系人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4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联系电话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办公电话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4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移动电话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申请项目名称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b/>
              </w:rPr>
              <w:t>申请支持金额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8" w:type="dxa"/>
            <w:gridSpan w:val="8"/>
          </w:tcPr>
          <w:p>
            <w:pPr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本单位郑重声明如下：</w:t>
            </w: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1、申报的所有文件、凭证和资料是准确、真实、合法和有效的。</w:t>
            </w: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2、申报的所有复印件均与原件核对，完全一致。</w:t>
            </w: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3、如有违反，本单位愿意承担由此产生的相关责任。</w:t>
            </w: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申请单位法定代表人：（签名）                    申请单位盖章：</w:t>
            </w: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                                日期： 年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7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红谷滩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/>
                <w:b/>
              </w:rPr>
              <w:t>区</w:t>
            </w:r>
            <w:r>
              <w:rPr>
                <w:rFonts w:hint="eastAsia"/>
                <w:b/>
                <w:lang w:eastAsia="zh-CN"/>
              </w:rPr>
              <w:t>商务</w:t>
            </w:r>
            <w:r>
              <w:rPr>
                <w:rFonts w:hint="eastAsia"/>
                <w:b/>
              </w:rPr>
              <w:t>局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审核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b/>
              </w:rPr>
              <w:t>意见</w:t>
            </w:r>
          </w:p>
        </w:tc>
        <w:tc>
          <w:tcPr>
            <w:tcW w:w="3780" w:type="dxa"/>
            <w:gridSpan w:val="3"/>
          </w:tcPr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审核人：       单位盖章</w:t>
            </w: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ind w:firstLine="735" w:firstLineChars="35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日期：   年  月  日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红谷滩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/>
                <w:b/>
              </w:rPr>
              <w:t>区</w:t>
            </w:r>
            <w:r>
              <w:rPr>
                <w:rFonts w:hint="eastAsia" w:ascii="Calibri" w:hAnsi="Calibri" w:eastAsia="宋体" w:cs="Times New Roman"/>
                <w:b/>
                <w:lang w:eastAsia="zh-CN"/>
              </w:rPr>
              <w:t>财政</w:t>
            </w:r>
            <w:r>
              <w:rPr>
                <w:rFonts w:hint="eastAsia" w:ascii="Calibri" w:hAnsi="Calibri" w:eastAsia="宋体" w:cs="Times New Roman"/>
                <w:b/>
              </w:rPr>
              <w:t>局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审核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b/>
              </w:rPr>
              <w:t>意见</w:t>
            </w:r>
          </w:p>
        </w:tc>
        <w:tc>
          <w:tcPr>
            <w:tcW w:w="4140" w:type="dxa"/>
            <w:gridSpan w:val="3"/>
          </w:tcPr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审核人：         单位盖章</w:t>
            </w: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日期：   年  月  日</w:t>
            </w:r>
          </w:p>
        </w:tc>
      </w:tr>
    </w:tbl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注：</w:t>
      </w:r>
      <w:r>
        <w:rPr>
          <w:rFonts w:ascii="Calibri" w:hAnsi="Calibri" w:eastAsia="宋体" w:cs="Times New Roman"/>
        </w:rPr>
        <w:t>1</w:t>
      </w:r>
      <w:r>
        <w:rPr>
          <w:rFonts w:hint="eastAsia" w:ascii="Calibri" w:hAnsi="Calibri" w:eastAsia="宋体" w:cs="Times New Roman"/>
        </w:rPr>
        <w:t>、申请单位名称、开户行、帐号必须打印，不能手写。</w:t>
      </w:r>
    </w:p>
    <w:p>
      <w:pPr>
        <w:ind w:firstLine="420" w:firstLineChars="200"/>
        <w:rPr>
          <w:rFonts w:ascii="方正黑体简体" w:eastAsia="方正黑体简体"/>
          <w:sz w:val="32"/>
          <w:szCs w:val="32"/>
        </w:rPr>
      </w:pPr>
      <w:r>
        <w:rPr>
          <w:rFonts w:ascii="Calibri" w:hAnsi="Calibri" w:eastAsia="宋体" w:cs="Times New Roman"/>
        </w:rPr>
        <w:t>2</w:t>
      </w:r>
      <w:r>
        <w:rPr>
          <w:rFonts w:hint="eastAsia" w:ascii="Calibri" w:hAnsi="Calibri" w:eastAsia="宋体" w:cs="Times New Roman"/>
        </w:rPr>
        <w:t>、申请单位法人必须本人亲笔签名，盖法人私章不予受理。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C5A1D7"/>
    <w:multiLevelType w:val="singleLevel"/>
    <w:tmpl w:val="8CC5A1D7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E7BA2807"/>
    <w:multiLevelType w:val="singleLevel"/>
    <w:tmpl w:val="E7BA2807"/>
    <w:lvl w:ilvl="0" w:tentative="0">
      <w:start w:val="4"/>
      <w:numFmt w:val="decimal"/>
      <w:suff w:val="nothing"/>
      <w:lvlText w:val="（%1）"/>
      <w:lvlJc w:val="left"/>
      <w:pPr>
        <w:ind w:left="-10"/>
      </w:pPr>
    </w:lvl>
  </w:abstractNum>
  <w:abstractNum w:abstractNumId="2">
    <w:nsid w:val="2D70D22F"/>
    <w:multiLevelType w:val="singleLevel"/>
    <w:tmpl w:val="2D70D2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C0"/>
    <w:rsid w:val="000178EF"/>
    <w:rsid w:val="00055F5B"/>
    <w:rsid w:val="00070143"/>
    <w:rsid w:val="00075DF5"/>
    <w:rsid w:val="00101E03"/>
    <w:rsid w:val="00125B63"/>
    <w:rsid w:val="00131249"/>
    <w:rsid w:val="001A0800"/>
    <w:rsid w:val="00236D14"/>
    <w:rsid w:val="002C5AAE"/>
    <w:rsid w:val="002F7104"/>
    <w:rsid w:val="0030204B"/>
    <w:rsid w:val="0031227C"/>
    <w:rsid w:val="0038523D"/>
    <w:rsid w:val="003E4FA4"/>
    <w:rsid w:val="003E56FD"/>
    <w:rsid w:val="003E5B10"/>
    <w:rsid w:val="00514A93"/>
    <w:rsid w:val="00663038"/>
    <w:rsid w:val="0069506E"/>
    <w:rsid w:val="006B664C"/>
    <w:rsid w:val="0070559D"/>
    <w:rsid w:val="00714C63"/>
    <w:rsid w:val="007743F5"/>
    <w:rsid w:val="007E1B9D"/>
    <w:rsid w:val="009D3AB9"/>
    <w:rsid w:val="009E3EBF"/>
    <w:rsid w:val="00A371FD"/>
    <w:rsid w:val="00A61275"/>
    <w:rsid w:val="00B11F5A"/>
    <w:rsid w:val="00B715D1"/>
    <w:rsid w:val="00C02478"/>
    <w:rsid w:val="00C141DC"/>
    <w:rsid w:val="00C35672"/>
    <w:rsid w:val="00D20C9F"/>
    <w:rsid w:val="00D308E9"/>
    <w:rsid w:val="00D810C0"/>
    <w:rsid w:val="00E00193"/>
    <w:rsid w:val="00E11F00"/>
    <w:rsid w:val="00EA12F8"/>
    <w:rsid w:val="00EF4EDD"/>
    <w:rsid w:val="00FB510A"/>
    <w:rsid w:val="00FE2CE3"/>
    <w:rsid w:val="00FF2E7E"/>
    <w:rsid w:val="00FF5852"/>
    <w:rsid w:val="19AB08CF"/>
    <w:rsid w:val="1C7419FF"/>
    <w:rsid w:val="1DA00DF8"/>
    <w:rsid w:val="2B9326FE"/>
    <w:rsid w:val="2CE67A09"/>
    <w:rsid w:val="2ECE58D2"/>
    <w:rsid w:val="491A2293"/>
    <w:rsid w:val="4A6B0822"/>
    <w:rsid w:val="60952254"/>
    <w:rsid w:val="6462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3 Char"/>
    <w:basedOn w:val="5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311</Words>
  <Characters>1773</Characters>
  <Lines>14</Lines>
  <Paragraphs>4</Paragraphs>
  <TotalTime>0</TotalTime>
  <ScaleCrop>false</ScaleCrop>
  <LinksUpToDate>false</LinksUpToDate>
  <CharactersWithSpaces>2080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2016-03-04T02:06:00Z</dcterms:created>
  <dc:creator>lushang</dc:creator>
  <cp:lastModifiedBy>Lenovo-pc</cp:lastModifiedBy>
  <cp:lastPrinted>2021-05-18T08:05:00Z</cp:lastPrinted>
  <dcterms:modified xsi:type="dcterms:W3CDTF">2021-10-18T02:53:13Z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341306718_btnclosed</vt:lpwstr>
  </property>
  <property fmtid="{D5CDD505-2E9C-101B-9397-08002B2CF9AE}" pid="3" name="KSOProductBuildVer">
    <vt:lpwstr>2052-11.1.0.10938</vt:lpwstr>
  </property>
  <property fmtid="{D5CDD505-2E9C-101B-9397-08002B2CF9AE}" pid="4" name="ICV">
    <vt:lpwstr>6B77A00F118A4E2D9331F95CE78D0E6A</vt:lpwstr>
  </property>
</Properties>
</file>